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6F036" w14:textId="7F321481" w:rsidR="008D69DF" w:rsidRPr="00183467" w:rsidRDefault="008D69DF" w:rsidP="00FE6D88">
      <w:pPr>
        <w:pStyle w:val="TYTUAKTUprzedmiotregulacjiustawylubrozporzdzenia"/>
        <w:spacing w:after="120"/>
        <w:rPr>
          <w:rFonts w:ascii="Times New Roman" w:hAnsi="Times New Roman" w:cs="Times New Roman"/>
        </w:rPr>
      </w:pPr>
      <w:r w:rsidRPr="00183467">
        <w:rPr>
          <w:rFonts w:ascii="Times New Roman" w:hAnsi="Times New Roman" w:cs="Times New Roman"/>
        </w:rPr>
        <w:t>UZASADNIENIE</w:t>
      </w:r>
    </w:p>
    <w:p w14:paraId="57CA13E5" w14:textId="1666562B" w:rsidR="008D69DF" w:rsidRPr="00183467" w:rsidRDefault="00AF47C4" w:rsidP="00183467">
      <w:pPr>
        <w:pStyle w:val="NIEARTTEKSTtekstnieartykuowanynppodstprawnarozplubpreambua"/>
        <w:rPr>
          <w:rFonts w:ascii="Times New Roman" w:hAnsi="Times New Roman" w:cs="Times New Roman"/>
          <w:szCs w:val="24"/>
        </w:rPr>
      </w:pPr>
      <w:r>
        <w:rPr>
          <w:rFonts w:ascii="Times New Roman" w:hAnsi="Times New Roman" w:cs="Times New Roman"/>
          <w:szCs w:val="24"/>
        </w:rPr>
        <w:t>N</w:t>
      </w:r>
      <w:r w:rsidR="008D69DF" w:rsidRPr="00183467">
        <w:rPr>
          <w:rFonts w:ascii="Times New Roman" w:hAnsi="Times New Roman" w:cs="Times New Roman"/>
          <w:szCs w:val="24"/>
        </w:rPr>
        <w:t>owelizacja rozporządzenia Ministra Sprawiedliwości z dnia 21 grudnia 2018 r. w</w:t>
      </w:r>
      <w:r>
        <w:rPr>
          <w:rFonts w:ascii="Times New Roman" w:hAnsi="Times New Roman" w:cs="Times New Roman"/>
          <w:szCs w:val="24"/>
        </w:rPr>
        <w:t> </w:t>
      </w:r>
      <w:r w:rsidR="008D69DF" w:rsidRPr="00183467">
        <w:rPr>
          <w:rFonts w:ascii="Times New Roman" w:hAnsi="Times New Roman" w:cs="Times New Roman"/>
          <w:szCs w:val="24"/>
        </w:rPr>
        <w:t>sprawie nieodpłatnej pomocy prawnej oraz nieodpłatnego poradnictwa obywatelskiego (Dz.</w:t>
      </w:r>
      <w:r>
        <w:rPr>
          <w:rFonts w:ascii="Times New Roman" w:hAnsi="Times New Roman" w:cs="Times New Roman"/>
          <w:szCs w:val="24"/>
        </w:rPr>
        <w:t> </w:t>
      </w:r>
      <w:r w:rsidR="008D69DF" w:rsidRPr="00183467">
        <w:rPr>
          <w:rFonts w:ascii="Times New Roman" w:hAnsi="Times New Roman" w:cs="Times New Roman"/>
          <w:szCs w:val="24"/>
        </w:rPr>
        <w:t>U. z</w:t>
      </w:r>
      <w:r w:rsidR="00327D87">
        <w:rPr>
          <w:rFonts w:ascii="Times New Roman" w:hAnsi="Times New Roman" w:cs="Times New Roman"/>
          <w:szCs w:val="24"/>
        </w:rPr>
        <w:t xml:space="preserve"> 2025 r. poz. 317</w:t>
      </w:r>
      <w:r w:rsidR="000746EC">
        <w:rPr>
          <w:rFonts w:ascii="Times New Roman" w:hAnsi="Times New Roman" w:cs="Times New Roman"/>
          <w:szCs w:val="24"/>
        </w:rPr>
        <w:t>), zwanego dalej</w:t>
      </w:r>
      <w:r w:rsidR="008D69DF" w:rsidRPr="00183467">
        <w:rPr>
          <w:rFonts w:ascii="Times New Roman" w:hAnsi="Times New Roman" w:cs="Times New Roman"/>
          <w:szCs w:val="24"/>
        </w:rPr>
        <w:t xml:space="preserve"> </w:t>
      </w:r>
      <w:r w:rsidR="00D23482">
        <w:rPr>
          <w:rFonts w:ascii="Times New Roman" w:hAnsi="Times New Roman" w:cs="Times New Roman"/>
          <w:szCs w:val="24"/>
        </w:rPr>
        <w:t>„</w:t>
      </w:r>
      <w:r w:rsidR="008D69DF" w:rsidRPr="00183467">
        <w:rPr>
          <w:rFonts w:ascii="Times New Roman" w:hAnsi="Times New Roman" w:cs="Times New Roman"/>
          <w:szCs w:val="24"/>
        </w:rPr>
        <w:t>rozporządzenie</w:t>
      </w:r>
      <w:r w:rsidR="000746EC">
        <w:rPr>
          <w:rFonts w:ascii="Times New Roman" w:hAnsi="Times New Roman" w:cs="Times New Roman"/>
          <w:szCs w:val="24"/>
        </w:rPr>
        <w:t>m”,</w:t>
      </w:r>
      <w:r w:rsidR="008D69DF" w:rsidRPr="00183467">
        <w:rPr>
          <w:rFonts w:ascii="Times New Roman" w:hAnsi="Times New Roman" w:cs="Times New Roman"/>
          <w:szCs w:val="24"/>
        </w:rPr>
        <w:t xml:space="preserve"> została przygotowana na podstawie upoważnienia ustawowego zawartego w</w:t>
      </w:r>
      <w:r w:rsidR="000746EC">
        <w:rPr>
          <w:rFonts w:ascii="Times New Roman" w:hAnsi="Times New Roman" w:cs="Times New Roman"/>
          <w:szCs w:val="24"/>
        </w:rPr>
        <w:t> </w:t>
      </w:r>
      <w:r w:rsidR="008D69DF" w:rsidRPr="00183467">
        <w:rPr>
          <w:rFonts w:ascii="Times New Roman" w:hAnsi="Times New Roman" w:cs="Times New Roman"/>
          <w:szCs w:val="24"/>
        </w:rPr>
        <w:t xml:space="preserve">art. 13 ustawy z dnia </w:t>
      </w:r>
      <w:r w:rsidR="008D69DF" w:rsidRPr="000746EC">
        <w:t>5</w:t>
      </w:r>
      <w:r w:rsidR="000746EC">
        <w:t> </w:t>
      </w:r>
      <w:r w:rsidR="008D69DF" w:rsidRPr="000746EC">
        <w:t>sierpnia</w:t>
      </w:r>
      <w:r w:rsidR="008D69DF" w:rsidRPr="00183467">
        <w:rPr>
          <w:rFonts w:ascii="Times New Roman" w:hAnsi="Times New Roman" w:cs="Times New Roman"/>
          <w:szCs w:val="24"/>
        </w:rPr>
        <w:t xml:space="preserve"> 2015 r. o</w:t>
      </w:r>
      <w:r w:rsidR="0076575E">
        <w:rPr>
          <w:rFonts w:ascii="Times New Roman" w:hAnsi="Times New Roman" w:cs="Times New Roman"/>
          <w:szCs w:val="24"/>
        </w:rPr>
        <w:t> </w:t>
      </w:r>
      <w:r w:rsidR="008D69DF" w:rsidRPr="00183467">
        <w:rPr>
          <w:rFonts w:ascii="Times New Roman" w:hAnsi="Times New Roman" w:cs="Times New Roman"/>
          <w:szCs w:val="24"/>
        </w:rPr>
        <w:t>nieodpłatnej pomocy prawnej, nieodpłatnym poradnictwie obywatelskim oraz edukacji prawnej (Dz.</w:t>
      </w:r>
      <w:r w:rsidR="00D505EC">
        <w:rPr>
          <w:rFonts w:ascii="Times New Roman" w:hAnsi="Times New Roman" w:cs="Times New Roman"/>
          <w:szCs w:val="24"/>
        </w:rPr>
        <w:t> </w:t>
      </w:r>
      <w:r w:rsidR="008D69DF" w:rsidRPr="00183467">
        <w:rPr>
          <w:rFonts w:ascii="Times New Roman" w:hAnsi="Times New Roman" w:cs="Times New Roman"/>
          <w:szCs w:val="24"/>
        </w:rPr>
        <w:t>U.</w:t>
      </w:r>
      <w:r w:rsidR="00D505EC">
        <w:rPr>
          <w:rFonts w:ascii="Times New Roman" w:hAnsi="Times New Roman" w:cs="Times New Roman"/>
          <w:szCs w:val="24"/>
        </w:rPr>
        <w:t> </w:t>
      </w:r>
      <w:r w:rsidR="008D69DF" w:rsidRPr="00183467">
        <w:rPr>
          <w:rFonts w:ascii="Times New Roman" w:hAnsi="Times New Roman" w:cs="Times New Roman"/>
          <w:szCs w:val="24"/>
        </w:rPr>
        <w:t>z</w:t>
      </w:r>
      <w:r w:rsidR="00D505EC">
        <w:rPr>
          <w:rFonts w:ascii="Times New Roman" w:hAnsi="Times New Roman" w:cs="Times New Roman"/>
          <w:szCs w:val="24"/>
        </w:rPr>
        <w:t> </w:t>
      </w:r>
      <w:r w:rsidR="008D69DF" w:rsidRPr="00183467">
        <w:rPr>
          <w:rFonts w:ascii="Times New Roman" w:hAnsi="Times New Roman" w:cs="Times New Roman"/>
          <w:szCs w:val="24"/>
        </w:rPr>
        <w:t>202</w:t>
      </w:r>
      <w:r w:rsidR="00D81AC4" w:rsidRPr="00183467">
        <w:rPr>
          <w:rFonts w:ascii="Times New Roman" w:hAnsi="Times New Roman" w:cs="Times New Roman"/>
          <w:szCs w:val="24"/>
        </w:rPr>
        <w:t>4</w:t>
      </w:r>
      <w:r w:rsidR="008D69DF" w:rsidRPr="00183467">
        <w:rPr>
          <w:rFonts w:ascii="Times New Roman" w:hAnsi="Times New Roman" w:cs="Times New Roman"/>
          <w:szCs w:val="24"/>
        </w:rPr>
        <w:t xml:space="preserve"> r. poz. </w:t>
      </w:r>
      <w:r w:rsidR="003D38AA">
        <w:rPr>
          <w:rFonts w:ascii="Times New Roman" w:hAnsi="Times New Roman" w:cs="Times New Roman"/>
          <w:szCs w:val="24"/>
        </w:rPr>
        <w:t xml:space="preserve">1534 oraz z 2025 r. poz. </w:t>
      </w:r>
      <w:r w:rsidR="00B41DD9">
        <w:rPr>
          <w:rFonts w:ascii="Times New Roman" w:hAnsi="Times New Roman" w:cs="Times New Roman"/>
          <w:szCs w:val="24"/>
        </w:rPr>
        <w:t>1166</w:t>
      </w:r>
      <w:r w:rsidR="000746EC">
        <w:rPr>
          <w:rFonts w:ascii="Times New Roman" w:hAnsi="Times New Roman" w:cs="Times New Roman"/>
          <w:szCs w:val="24"/>
        </w:rPr>
        <w:t>), zwanej</w:t>
      </w:r>
      <w:r w:rsidR="008D69DF" w:rsidRPr="00183467">
        <w:rPr>
          <w:rFonts w:ascii="Times New Roman" w:hAnsi="Times New Roman" w:cs="Times New Roman"/>
          <w:szCs w:val="24"/>
        </w:rPr>
        <w:t xml:space="preserve"> dalej </w:t>
      </w:r>
      <w:r w:rsidR="00D23482">
        <w:rPr>
          <w:rFonts w:ascii="Times New Roman" w:hAnsi="Times New Roman" w:cs="Times New Roman"/>
          <w:szCs w:val="24"/>
        </w:rPr>
        <w:t>„</w:t>
      </w:r>
      <w:r w:rsidR="008D69DF" w:rsidRPr="00183467">
        <w:rPr>
          <w:rFonts w:ascii="Times New Roman" w:hAnsi="Times New Roman" w:cs="Times New Roman"/>
          <w:szCs w:val="24"/>
        </w:rPr>
        <w:t>ustaw</w:t>
      </w:r>
      <w:r w:rsidR="000746EC">
        <w:rPr>
          <w:rFonts w:ascii="Times New Roman" w:hAnsi="Times New Roman" w:cs="Times New Roman"/>
          <w:szCs w:val="24"/>
        </w:rPr>
        <w:t>ą</w:t>
      </w:r>
      <w:r w:rsidR="00D23482">
        <w:rPr>
          <w:rFonts w:ascii="Times New Roman" w:hAnsi="Times New Roman" w:cs="Times New Roman"/>
          <w:szCs w:val="24"/>
        </w:rPr>
        <w:t>”</w:t>
      </w:r>
      <w:r w:rsidR="008D69DF" w:rsidRPr="00183467">
        <w:rPr>
          <w:rFonts w:ascii="Times New Roman" w:hAnsi="Times New Roman" w:cs="Times New Roman"/>
          <w:szCs w:val="24"/>
        </w:rPr>
        <w:t xml:space="preserve">. </w:t>
      </w:r>
    </w:p>
    <w:p w14:paraId="7E6A0E95" w14:textId="1FDB24E5" w:rsidR="008D69DF" w:rsidRPr="00183467" w:rsidRDefault="000746EC" w:rsidP="00183467">
      <w:pPr>
        <w:pStyle w:val="NIEARTTEKSTtekstnieartykuowanynppodstprawnarozplubpreambua"/>
        <w:rPr>
          <w:rFonts w:ascii="Times New Roman" w:hAnsi="Times New Roman" w:cs="Times New Roman"/>
          <w:szCs w:val="24"/>
        </w:rPr>
      </w:pPr>
      <w:r>
        <w:rPr>
          <w:rFonts w:ascii="Times New Roman" w:hAnsi="Times New Roman" w:cs="Times New Roman"/>
          <w:szCs w:val="24"/>
        </w:rPr>
        <w:t>Nowelizacja</w:t>
      </w:r>
      <w:r w:rsidR="008D69DF" w:rsidRPr="00183467">
        <w:rPr>
          <w:rFonts w:ascii="Times New Roman" w:hAnsi="Times New Roman" w:cs="Times New Roman"/>
          <w:szCs w:val="24"/>
        </w:rPr>
        <w:t xml:space="preserve"> rozporządzenia jest konieczna z uwagi</w:t>
      </w:r>
      <w:r w:rsidR="00433C5E">
        <w:rPr>
          <w:rFonts w:ascii="Times New Roman" w:hAnsi="Times New Roman" w:cs="Times New Roman"/>
          <w:szCs w:val="24"/>
        </w:rPr>
        <w:t xml:space="preserve"> </w:t>
      </w:r>
      <w:r w:rsidR="00B57B24">
        <w:rPr>
          <w:rFonts w:ascii="Times New Roman" w:hAnsi="Times New Roman" w:cs="Times New Roman"/>
          <w:szCs w:val="24"/>
        </w:rPr>
        <w:t xml:space="preserve">na </w:t>
      </w:r>
      <w:r w:rsidR="008D69DF" w:rsidRPr="00183467">
        <w:rPr>
          <w:rFonts w:ascii="Times New Roman" w:hAnsi="Times New Roman" w:cs="Times New Roman"/>
          <w:szCs w:val="24"/>
        </w:rPr>
        <w:t xml:space="preserve">zmiany </w:t>
      </w:r>
      <w:r w:rsidR="00433C5E">
        <w:rPr>
          <w:rFonts w:ascii="Times New Roman" w:hAnsi="Times New Roman" w:cs="Times New Roman"/>
          <w:szCs w:val="24"/>
        </w:rPr>
        <w:t>przewidziane w</w:t>
      </w:r>
      <w:r w:rsidR="00471CE0">
        <w:rPr>
          <w:rFonts w:ascii="Times New Roman" w:hAnsi="Times New Roman" w:cs="Times New Roman"/>
          <w:szCs w:val="24"/>
        </w:rPr>
        <w:t> </w:t>
      </w:r>
      <w:r w:rsidR="00A87178">
        <w:rPr>
          <w:rFonts w:ascii="Times New Roman" w:hAnsi="Times New Roman" w:cs="Times New Roman"/>
          <w:szCs w:val="24"/>
        </w:rPr>
        <w:t xml:space="preserve">ustawie z dnia 5 sierpnia 2025 r. </w:t>
      </w:r>
      <w:r w:rsidR="008D69DF" w:rsidRPr="00183467">
        <w:rPr>
          <w:rFonts w:ascii="Times New Roman" w:hAnsi="Times New Roman" w:cs="Times New Roman"/>
          <w:szCs w:val="24"/>
        </w:rPr>
        <w:t>o zmianie ustawy o nieodpłatnej pomocy prawnej, nieodpłatnym poradnictwie obywatelskim oraz edukacji prawnej</w:t>
      </w:r>
      <w:r>
        <w:rPr>
          <w:rFonts w:ascii="Times New Roman" w:hAnsi="Times New Roman" w:cs="Times New Roman"/>
          <w:szCs w:val="24"/>
        </w:rPr>
        <w:t xml:space="preserve"> (</w:t>
      </w:r>
      <w:r w:rsidR="00A87178">
        <w:rPr>
          <w:rFonts w:ascii="Times New Roman" w:hAnsi="Times New Roman" w:cs="Times New Roman"/>
          <w:szCs w:val="24"/>
        </w:rPr>
        <w:t xml:space="preserve">Dz. U. poz. </w:t>
      </w:r>
      <w:r w:rsidR="00B41DD9">
        <w:rPr>
          <w:rFonts w:ascii="Times New Roman" w:hAnsi="Times New Roman" w:cs="Times New Roman"/>
          <w:szCs w:val="24"/>
        </w:rPr>
        <w:t>1166</w:t>
      </w:r>
      <w:r>
        <w:rPr>
          <w:rFonts w:ascii="Times New Roman" w:hAnsi="Times New Roman" w:cs="Times New Roman"/>
          <w:szCs w:val="24"/>
        </w:rPr>
        <w:t>), zwan</w:t>
      </w:r>
      <w:r w:rsidR="0076575E">
        <w:rPr>
          <w:rFonts w:ascii="Times New Roman" w:hAnsi="Times New Roman" w:cs="Times New Roman"/>
          <w:szCs w:val="24"/>
        </w:rPr>
        <w:t>ej</w:t>
      </w:r>
      <w:r>
        <w:rPr>
          <w:rFonts w:ascii="Times New Roman" w:hAnsi="Times New Roman" w:cs="Times New Roman"/>
          <w:szCs w:val="24"/>
        </w:rPr>
        <w:t xml:space="preserve"> </w:t>
      </w:r>
      <w:r w:rsidR="008D69DF" w:rsidRPr="00183467">
        <w:rPr>
          <w:rFonts w:ascii="Times New Roman" w:hAnsi="Times New Roman" w:cs="Times New Roman"/>
          <w:szCs w:val="24"/>
        </w:rPr>
        <w:t xml:space="preserve">dalej </w:t>
      </w:r>
      <w:r w:rsidR="00D23482">
        <w:rPr>
          <w:rFonts w:ascii="Times New Roman" w:hAnsi="Times New Roman" w:cs="Times New Roman"/>
          <w:szCs w:val="24"/>
        </w:rPr>
        <w:t>„</w:t>
      </w:r>
      <w:r w:rsidR="008D69DF" w:rsidRPr="00183467">
        <w:rPr>
          <w:rFonts w:ascii="Times New Roman" w:hAnsi="Times New Roman" w:cs="Times New Roman"/>
          <w:szCs w:val="24"/>
        </w:rPr>
        <w:t>ustaw</w:t>
      </w:r>
      <w:r w:rsidR="00A87178">
        <w:rPr>
          <w:rFonts w:ascii="Times New Roman" w:hAnsi="Times New Roman" w:cs="Times New Roman"/>
          <w:szCs w:val="24"/>
        </w:rPr>
        <w:t>ą</w:t>
      </w:r>
      <w:r w:rsidR="008D69DF" w:rsidRPr="00183467">
        <w:rPr>
          <w:rFonts w:ascii="Times New Roman" w:hAnsi="Times New Roman" w:cs="Times New Roman"/>
          <w:szCs w:val="24"/>
        </w:rPr>
        <w:t xml:space="preserve"> zmieniając</w:t>
      </w:r>
      <w:r w:rsidR="00A87178">
        <w:rPr>
          <w:rFonts w:ascii="Times New Roman" w:hAnsi="Times New Roman" w:cs="Times New Roman"/>
          <w:szCs w:val="24"/>
        </w:rPr>
        <w:t>ą</w:t>
      </w:r>
      <w:r w:rsidR="00D23482">
        <w:rPr>
          <w:rFonts w:ascii="Times New Roman" w:hAnsi="Times New Roman" w:cs="Times New Roman"/>
          <w:szCs w:val="24"/>
        </w:rPr>
        <w:t>”</w:t>
      </w:r>
      <w:r w:rsidR="00433C5E">
        <w:rPr>
          <w:rFonts w:ascii="Times New Roman" w:hAnsi="Times New Roman" w:cs="Times New Roman"/>
          <w:szCs w:val="24"/>
        </w:rPr>
        <w:t>.</w:t>
      </w:r>
      <w:r w:rsidR="00943588">
        <w:rPr>
          <w:rFonts w:ascii="Times New Roman" w:hAnsi="Times New Roman" w:cs="Times New Roman"/>
          <w:szCs w:val="24"/>
        </w:rPr>
        <w:t xml:space="preserve"> </w:t>
      </w:r>
    </w:p>
    <w:p w14:paraId="50548E10" w14:textId="100446F7" w:rsidR="00A508F8" w:rsidRPr="00CB6650" w:rsidRDefault="00A87178" w:rsidP="00CB6650">
      <w:pPr>
        <w:pStyle w:val="ARTartustawynprozporzdzenia"/>
      </w:pPr>
      <w:r>
        <w:rPr>
          <w:rFonts w:ascii="Times New Roman" w:hAnsi="Times New Roman" w:cs="Times New Roman"/>
          <w:szCs w:val="24"/>
        </w:rPr>
        <w:t>U</w:t>
      </w:r>
      <w:r w:rsidR="00E509B1" w:rsidRPr="00183467">
        <w:rPr>
          <w:rFonts w:ascii="Times New Roman" w:hAnsi="Times New Roman" w:cs="Times New Roman"/>
          <w:szCs w:val="24"/>
        </w:rPr>
        <w:t>staw</w:t>
      </w:r>
      <w:r>
        <w:rPr>
          <w:rFonts w:ascii="Times New Roman" w:hAnsi="Times New Roman" w:cs="Times New Roman"/>
          <w:szCs w:val="24"/>
        </w:rPr>
        <w:t>a</w:t>
      </w:r>
      <w:r w:rsidR="00E509B1" w:rsidRPr="00183467">
        <w:rPr>
          <w:rFonts w:ascii="Times New Roman" w:hAnsi="Times New Roman" w:cs="Times New Roman"/>
          <w:szCs w:val="24"/>
        </w:rPr>
        <w:t xml:space="preserve"> zmieniając</w:t>
      </w:r>
      <w:r>
        <w:rPr>
          <w:rFonts w:ascii="Times New Roman" w:hAnsi="Times New Roman" w:cs="Times New Roman"/>
          <w:szCs w:val="24"/>
        </w:rPr>
        <w:t>a</w:t>
      </w:r>
      <w:r w:rsidR="00E509B1" w:rsidRPr="00183467">
        <w:rPr>
          <w:rFonts w:ascii="Times New Roman" w:hAnsi="Times New Roman" w:cs="Times New Roman"/>
          <w:szCs w:val="24"/>
        </w:rPr>
        <w:t xml:space="preserve"> </w:t>
      </w:r>
      <w:r w:rsidR="00E509B1" w:rsidRPr="00183467">
        <w:rPr>
          <w:rFonts w:ascii="Times New Roman" w:hAnsi="Times New Roman" w:cs="Times New Roman"/>
        </w:rPr>
        <w:t xml:space="preserve">wprowadza możliwość udzielania porad za pośrednictwem środków porozumiewania się na odległość </w:t>
      </w:r>
      <w:r w:rsidR="008C7D9D">
        <w:rPr>
          <w:rFonts w:ascii="Times New Roman" w:hAnsi="Times New Roman" w:cs="Times New Roman"/>
        </w:rPr>
        <w:t xml:space="preserve">(np. za pośrednictwem telefonu, poczty elektronicznej, wideokonferencji) </w:t>
      </w:r>
      <w:r w:rsidR="00E509B1" w:rsidRPr="00183467">
        <w:rPr>
          <w:rFonts w:ascii="Times New Roman" w:hAnsi="Times New Roman" w:cs="Times New Roman"/>
        </w:rPr>
        <w:t>także poza stanem epidemii lub stanem zagrożenia epidemiczneg</w:t>
      </w:r>
      <w:r w:rsidR="00932DE5">
        <w:rPr>
          <w:rFonts w:ascii="Times New Roman" w:hAnsi="Times New Roman" w:cs="Times New Roman"/>
        </w:rPr>
        <w:t>o. W</w:t>
      </w:r>
      <w:r w:rsidR="00D3493A">
        <w:rPr>
          <w:rFonts w:ascii="Times New Roman" w:hAnsi="Times New Roman" w:cs="Times New Roman"/>
        </w:rPr>
        <w:t> </w:t>
      </w:r>
      <w:r w:rsidR="00932DE5">
        <w:rPr>
          <w:rFonts w:ascii="Times New Roman" w:hAnsi="Times New Roman" w:cs="Times New Roman"/>
        </w:rPr>
        <w:t>wyniku prac parlamentarnych</w:t>
      </w:r>
      <w:r>
        <w:rPr>
          <w:rFonts w:ascii="Times New Roman" w:hAnsi="Times New Roman" w:cs="Times New Roman"/>
        </w:rPr>
        <w:t xml:space="preserve"> wprowadzono do niej rozwiązania przewidujące</w:t>
      </w:r>
      <w:r w:rsidR="00672074">
        <w:rPr>
          <w:rFonts w:ascii="Times New Roman" w:hAnsi="Times New Roman" w:cs="Times New Roman"/>
        </w:rPr>
        <w:t>, że</w:t>
      </w:r>
      <w:r w:rsidR="00D3493A">
        <w:rPr>
          <w:rFonts w:ascii="Times New Roman" w:hAnsi="Times New Roman" w:cs="Times New Roman"/>
        </w:rPr>
        <w:t> </w:t>
      </w:r>
      <w:r w:rsidR="00932DE5">
        <w:rPr>
          <w:rFonts w:ascii="Times New Roman" w:hAnsi="Times New Roman" w:cs="Times New Roman"/>
        </w:rPr>
        <w:t>w</w:t>
      </w:r>
      <w:r w:rsidR="00D3493A">
        <w:rPr>
          <w:rFonts w:ascii="Times New Roman" w:hAnsi="Times New Roman" w:cs="Times New Roman"/>
        </w:rPr>
        <w:t> </w:t>
      </w:r>
      <w:r w:rsidR="00932DE5">
        <w:rPr>
          <w:rFonts w:ascii="Times New Roman" w:hAnsi="Times New Roman" w:cs="Times New Roman"/>
        </w:rPr>
        <w:t>przypadku udzielania nieodpłatnej pomocy prawnej za pośrednict</w:t>
      </w:r>
      <w:r w:rsidR="00672074">
        <w:rPr>
          <w:rFonts w:ascii="Times New Roman" w:hAnsi="Times New Roman" w:cs="Times New Roman"/>
        </w:rPr>
        <w:t xml:space="preserve">wem środków porozumiewania się na odległość możliwe </w:t>
      </w:r>
      <w:r w:rsidR="00366E77" w:rsidRPr="00366E77">
        <w:rPr>
          <w:rFonts w:ascii="Times New Roman" w:hAnsi="Times New Roman" w:cs="Times New Roman"/>
        </w:rPr>
        <w:t xml:space="preserve">jest również </w:t>
      </w:r>
      <w:r w:rsidR="00672074">
        <w:rPr>
          <w:rFonts w:ascii="Times New Roman" w:hAnsi="Times New Roman" w:cs="Times New Roman"/>
        </w:rPr>
        <w:t>złożeni</w:t>
      </w:r>
      <w:r w:rsidR="002A1DD1">
        <w:rPr>
          <w:rFonts w:ascii="Times New Roman" w:hAnsi="Times New Roman" w:cs="Times New Roman"/>
        </w:rPr>
        <w:t>e</w:t>
      </w:r>
      <w:r w:rsidR="00672074">
        <w:rPr>
          <w:rFonts w:ascii="Times New Roman" w:hAnsi="Times New Roman" w:cs="Times New Roman"/>
        </w:rPr>
        <w:t xml:space="preserve"> </w:t>
      </w:r>
      <w:r w:rsidR="002A1DD1" w:rsidRPr="002A1DD1">
        <w:rPr>
          <w:rFonts w:ascii="Times New Roman" w:hAnsi="Times New Roman" w:cs="Times New Roman"/>
        </w:rPr>
        <w:t xml:space="preserve">w formie ustnej </w:t>
      </w:r>
      <w:r w:rsidR="00672074">
        <w:rPr>
          <w:rFonts w:ascii="Times New Roman" w:hAnsi="Times New Roman" w:cs="Times New Roman"/>
        </w:rPr>
        <w:t>oświadcze</w:t>
      </w:r>
      <w:r>
        <w:rPr>
          <w:rFonts w:ascii="Times New Roman" w:hAnsi="Times New Roman" w:cs="Times New Roman"/>
        </w:rPr>
        <w:t>ń, o</w:t>
      </w:r>
      <w:r w:rsidR="009A67A9">
        <w:rPr>
          <w:rFonts w:ascii="Times New Roman" w:hAnsi="Times New Roman" w:cs="Times New Roman"/>
        </w:rPr>
        <w:t xml:space="preserve"> </w:t>
      </w:r>
      <w:r>
        <w:rPr>
          <w:rFonts w:ascii="Times New Roman" w:hAnsi="Times New Roman" w:cs="Times New Roman"/>
        </w:rPr>
        <w:t>który</w:t>
      </w:r>
      <w:r w:rsidR="002A1DD1">
        <w:rPr>
          <w:rFonts w:ascii="Times New Roman" w:hAnsi="Times New Roman" w:cs="Times New Roman"/>
        </w:rPr>
        <w:t>ch</w:t>
      </w:r>
      <w:r>
        <w:rPr>
          <w:rFonts w:ascii="Times New Roman" w:hAnsi="Times New Roman" w:cs="Times New Roman"/>
        </w:rPr>
        <w:t xml:space="preserve"> mowa w art. 4 ust. 2 </w:t>
      </w:r>
      <w:r w:rsidR="002A1DD1">
        <w:rPr>
          <w:rFonts w:ascii="Times New Roman" w:hAnsi="Times New Roman" w:cs="Times New Roman"/>
        </w:rPr>
        <w:t xml:space="preserve">ustawy </w:t>
      </w:r>
      <w:r>
        <w:rPr>
          <w:rFonts w:ascii="Times New Roman" w:hAnsi="Times New Roman" w:cs="Times New Roman"/>
        </w:rPr>
        <w:t>(oświadczeni</w:t>
      </w:r>
      <w:r w:rsidR="00366E77">
        <w:rPr>
          <w:rFonts w:ascii="Times New Roman" w:hAnsi="Times New Roman" w:cs="Times New Roman"/>
        </w:rPr>
        <w:t>a</w:t>
      </w:r>
      <w:r>
        <w:rPr>
          <w:rFonts w:ascii="Times New Roman" w:hAnsi="Times New Roman" w:cs="Times New Roman"/>
        </w:rPr>
        <w:t xml:space="preserve"> o braku możliwości </w:t>
      </w:r>
      <w:r w:rsidR="002A1DD1" w:rsidRPr="002A1DD1">
        <w:rPr>
          <w:rFonts w:ascii="Times New Roman" w:hAnsi="Times New Roman" w:cs="Times New Roman"/>
        </w:rPr>
        <w:t>ponie</w:t>
      </w:r>
      <w:r w:rsidR="002A1DD1">
        <w:rPr>
          <w:rFonts w:ascii="Times New Roman" w:hAnsi="Times New Roman" w:cs="Times New Roman"/>
        </w:rPr>
        <w:t>sienia</w:t>
      </w:r>
      <w:r w:rsidR="002A1DD1" w:rsidRPr="002A1DD1">
        <w:rPr>
          <w:rFonts w:ascii="Times New Roman" w:hAnsi="Times New Roman" w:cs="Times New Roman"/>
        </w:rPr>
        <w:t xml:space="preserve"> kosztów odpłatnej pomocy prawnej</w:t>
      </w:r>
      <w:r w:rsidR="002A1DD1">
        <w:rPr>
          <w:rFonts w:ascii="Times New Roman" w:hAnsi="Times New Roman" w:cs="Times New Roman"/>
        </w:rPr>
        <w:t xml:space="preserve"> i oświadczeni</w:t>
      </w:r>
      <w:r w:rsidR="00366E77">
        <w:rPr>
          <w:rFonts w:ascii="Times New Roman" w:hAnsi="Times New Roman" w:cs="Times New Roman"/>
        </w:rPr>
        <w:t xml:space="preserve">a </w:t>
      </w:r>
      <w:r w:rsidR="002A1DD1" w:rsidRPr="002A1DD1">
        <w:rPr>
          <w:rFonts w:ascii="Times New Roman" w:hAnsi="Times New Roman" w:cs="Times New Roman"/>
        </w:rPr>
        <w:t>osob</w:t>
      </w:r>
      <w:r w:rsidR="002A1DD1">
        <w:rPr>
          <w:rFonts w:ascii="Times New Roman" w:hAnsi="Times New Roman" w:cs="Times New Roman"/>
        </w:rPr>
        <w:t>y</w:t>
      </w:r>
      <w:r w:rsidR="002A1DD1" w:rsidRPr="002A1DD1">
        <w:rPr>
          <w:rFonts w:ascii="Times New Roman" w:hAnsi="Times New Roman" w:cs="Times New Roman"/>
        </w:rPr>
        <w:t xml:space="preserve"> fizycznej prowadzącej jednoosobową działalność gospodarczą </w:t>
      </w:r>
      <w:r w:rsidR="002A1DD1">
        <w:rPr>
          <w:rFonts w:ascii="Times New Roman" w:hAnsi="Times New Roman" w:cs="Times New Roman"/>
        </w:rPr>
        <w:t xml:space="preserve">o </w:t>
      </w:r>
      <w:r w:rsidR="002A1DD1" w:rsidRPr="002A1DD1">
        <w:rPr>
          <w:rFonts w:ascii="Times New Roman" w:hAnsi="Times New Roman" w:cs="Times New Roman"/>
        </w:rPr>
        <w:t>niezatrudnia</w:t>
      </w:r>
      <w:r w:rsidR="002A1DD1">
        <w:rPr>
          <w:rFonts w:ascii="Times New Roman" w:hAnsi="Times New Roman" w:cs="Times New Roman"/>
        </w:rPr>
        <w:t>niu</w:t>
      </w:r>
      <w:r w:rsidR="002A1DD1" w:rsidRPr="002A1DD1">
        <w:rPr>
          <w:rFonts w:ascii="Times New Roman" w:hAnsi="Times New Roman" w:cs="Times New Roman"/>
        </w:rPr>
        <w:t xml:space="preserve"> innych osób w ciągu ostatniego roku</w:t>
      </w:r>
      <w:r w:rsidR="002A1DD1">
        <w:rPr>
          <w:rFonts w:ascii="Times New Roman" w:hAnsi="Times New Roman" w:cs="Times New Roman"/>
        </w:rPr>
        <w:t xml:space="preserve">) </w:t>
      </w:r>
      <w:r>
        <w:rPr>
          <w:rFonts w:ascii="Times New Roman" w:hAnsi="Times New Roman" w:cs="Times New Roman"/>
        </w:rPr>
        <w:t xml:space="preserve">i </w:t>
      </w:r>
      <w:r w:rsidR="002A1DD1">
        <w:rPr>
          <w:rFonts w:ascii="Times New Roman" w:hAnsi="Times New Roman" w:cs="Times New Roman"/>
        </w:rPr>
        <w:t xml:space="preserve">w </w:t>
      </w:r>
      <w:r>
        <w:rPr>
          <w:rFonts w:ascii="Times New Roman" w:hAnsi="Times New Roman" w:cs="Times New Roman"/>
        </w:rPr>
        <w:t>art. 11 ust. 4 ustawy</w:t>
      </w:r>
      <w:r w:rsidR="002A1DD1">
        <w:rPr>
          <w:rFonts w:ascii="Times New Roman" w:hAnsi="Times New Roman" w:cs="Times New Roman"/>
        </w:rPr>
        <w:t xml:space="preserve"> (oświadczeni</w:t>
      </w:r>
      <w:r w:rsidR="00366E77">
        <w:rPr>
          <w:rFonts w:ascii="Times New Roman" w:hAnsi="Times New Roman" w:cs="Times New Roman"/>
        </w:rPr>
        <w:t>a</w:t>
      </w:r>
      <w:r w:rsidR="0076575E">
        <w:rPr>
          <w:rFonts w:ascii="Times New Roman" w:hAnsi="Times New Roman" w:cs="Times New Roman"/>
        </w:rPr>
        <w:t xml:space="preserve"> o</w:t>
      </w:r>
      <w:r w:rsidR="002A1DD1" w:rsidRPr="002A1DD1">
        <w:rPr>
          <w:rFonts w:ascii="Times New Roman" w:hAnsi="Times New Roman" w:cs="Times New Roman"/>
        </w:rPr>
        <w:t xml:space="preserve"> uzyskani</w:t>
      </w:r>
      <w:r w:rsidR="0076575E">
        <w:rPr>
          <w:rFonts w:ascii="Times New Roman" w:hAnsi="Times New Roman" w:cs="Times New Roman"/>
        </w:rPr>
        <w:t>u</w:t>
      </w:r>
      <w:r w:rsidR="002A1DD1" w:rsidRPr="002A1DD1">
        <w:rPr>
          <w:rFonts w:ascii="Times New Roman" w:hAnsi="Times New Roman" w:cs="Times New Roman"/>
        </w:rPr>
        <w:t xml:space="preserve"> nieodpłatnej pomocy prawnej od osoby niebędącej adwokatem, radcą prawnym albo doradcą podatkowym</w:t>
      </w:r>
      <w:r w:rsidR="002A1DD1">
        <w:rPr>
          <w:rFonts w:ascii="Times New Roman" w:hAnsi="Times New Roman" w:cs="Times New Roman"/>
        </w:rPr>
        <w:t>)</w:t>
      </w:r>
      <w:r w:rsidR="00777FDD">
        <w:rPr>
          <w:rFonts w:ascii="Times New Roman" w:hAnsi="Times New Roman" w:cs="Times New Roman"/>
        </w:rPr>
        <w:t>. Dotychczas takie oświadczeni</w:t>
      </w:r>
      <w:r>
        <w:rPr>
          <w:rFonts w:ascii="Times New Roman" w:hAnsi="Times New Roman" w:cs="Times New Roman"/>
        </w:rPr>
        <w:t>a</w:t>
      </w:r>
      <w:r w:rsidR="00777FDD">
        <w:rPr>
          <w:rFonts w:ascii="Times New Roman" w:hAnsi="Times New Roman" w:cs="Times New Roman"/>
        </w:rPr>
        <w:t xml:space="preserve"> był</w:t>
      </w:r>
      <w:r>
        <w:rPr>
          <w:rFonts w:ascii="Times New Roman" w:hAnsi="Times New Roman" w:cs="Times New Roman"/>
        </w:rPr>
        <w:t>y</w:t>
      </w:r>
      <w:r w:rsidR="00777FDD">
        <w:rPr>
          <w:rFonts w:ascii="Times New Roman" w:hAnsi="Times New Roman" w:cs="Times New Roman"/>
        </w:rPr>
        <w:t xml:space="preserve"> składane wyłącznie w formie pisemnej. </w:t>
      </w:r>
    </w:p>
    <w:p w14:paraId="668F80F1" w14:textId="529021CE" w:rsidR="00481DE5" w:rsidRDefault="00AF47C4" w:rsidP="00AE7EF4">
      <w:pPr>
        <w:pStyle w:val="ARTartustawynprozporzdzenia"/>
        <w:rPr>
          <w:rFonts w:ascii="Times New Roman" w:hAnsi="Times New Roman" w:cs="Times New Roman"/>
          <w:szCs w:val="24"/>
        </w:rPr>
      </w:pPr>
      <w:bookmarkStart w:id="0" w:name="_Hlk190868351"/>
      <w:r>
        <w:rPr>
          <w:rFonts w:ascii="Times New Roman" w:hAnsi="Times New Roman" w:cs="Times New Roman"/>
          <w:szCs w:val="24"/>
        </w:rPr>
        <w:t>Proponuje się</w:t>
      </w:r>
      <w:r w:rsidR="00481DE5">
        <w:rPr>
          <w:rFonts w:ascii="Times New Roman" w:hAnsi="Times New Roman" w:cs="Times New Roman"/>
          <w:szCs w:val="24"/>
        </w:rPr>
        <w:t xml:space="preserve"> </w:t>
      </w:r>
      <w:r w:rsidR="008D69DF" w:rsidRPr="00183467">
        <w:rPr>
          <w:rFonts w:ascii="Times New Roman" w:hAnsi="Times New Roman" w:cs="Times New Roman"/>
          <w:szCs w:val="24"/>
        </w:rPr>
        <w:t xml:space="preserve">nowe brzmienie </w:t>
      </w:r>
      <w:bookmarkStart w:id="1" w:name="_Hlk190864340"/>
      <w:bookmarkStart w:id="2" w:name="_Hlk190864438"/>
      <w:r w:rsidR="008D69DF" w:rsidRPr="00183467">
        <w:rPr>
          <w:rFonts w:ascii="Times New Roman" w:hAnsi="Times New Roman" w:cs="Times New Roman"/>
          <w:szCs w:val="24"/>
        </w:rPr>
        <w:t>§</w:t>
      </w:r>
      <w:bookmarkEnd w:id="1"/>
      <w:r w:rsidR="008D69DF" w:rsidRPr="00183467">
        <w:rPr>
          <w:rFonts w:ascii="Times New Roman" w:hAnsi="Times New Roman" w:cs="Times New Roman"/>
          <w:szCs w:val="24"/>
        </w:rPr>
        <w:t xml:space="preserve"> </w:t>
      </w:r>
      <w:r w:rsidR="001B50D5" w:rsidRPr="00183467">
        <w:rPr>
          <w:rFonts w:ascii="Times New Roman" w:hAnsi="Times New Roman" w:cs="Times New Roman"/>
          <w:szCs w:val="24"/>
        </w:rPr>
        <w:t>3</w:t>
      </w:r>
      <w:bookmarkEnd w:id="2"/>
      <w:r w:rsidR="008D69DF" w:rsidRPr="00183467">
        <w:rPr>
          <w:rFonts w:ascii="Times New Roman" w:hAnsi="Times New Roman" w:cs="Times New Roman"/>
          <w:szCs w:val="24"/>
        </w:rPr>
        <w:t xml:space="preserve"> </w:t>
      </w:r>
      <w:r w:rsidR="00AE7EF4">
        <w:rPr>
          <w:rFonts w:ascii="Times New Roman" w:hAnsi="Times New Roman" w:cs="Times New Roman"/>
          <w:szCs w:val="24"/>
        </w:rPr>
        <w:t>ust.</w:t>
      </w:r>
      <w:r w:rsidR="008D69DF" w:rsidRPr="00183467">
        <w:rPr>
          <w:rFonts w:ascii="Times New Roman" w:hAnsi="Times New Roman" w:cs="Times New Roman"/>
          <w:szCs w:val="24"/>
        </w:rPr>
        <w:t xml:space="preserve"> </w:t>
      </w:r>
      <w:r w:rsidR="001B50D5" w:rsidRPr="00183467">
        <w:rPr>
          <w:rFonts w:ascii="Times New Roman" w:hAnsi="Times New Roman" w:cs="Times New Roman"/>
          <w:szCs w:val="24"/>
        </w:rPr>
        <w:t>3</w:t>
      </w:r>
      <w:r w:rsidR="008D69DF" w:rsidRPr="00183467">
        <w:rPr>
          <w:rFonts w:ascii="Times New Roman" w:hAnsi="Times New Roman" w:cs="Times New Roman"/>
          <w:szCs w:val="24"/>
        </w:rPr>
        <w:t xml:space="preserve"> rozporządzenia</w:t>
      </w:r>
      <w:r w:rsidR="00FD2BE9">
        <w:rPr>
          <w:rFonts w:ascii="Times New Roman" w:hAnsi="Times New Roman" w:cs="Times New Roman"/>
          <w:szCs w:val="24"/>
        </w:rPr>
        <w:t xml:space="preserve">, </w:t>
      </w:r>
      <w:r w:rsidR="00AE7EF4">
        <w:rPr>
          <w:rFonts w:ascii="Times New Roman" w:hAnsi="Times New Roman" w:cs="Times New Roman"/>
          <w:szCs w:val="24"/>
        </w:rPr>
        <w:t xml:space="preserve">zgodnie z którym osoba uprawniona </w:t>
      </w:r>
      <w:r w:rsidR="001D73A9">
        <w:rPr>
          <w:rFonts w:ascii="Times New Roman" w:hAnsi="Times New Roman" w:cs="Times New Roman"/>
          <w:szCs w:val="24"/>
        </w:rPr>
        <w:t>informuje o wyborze</w:t>
      </w:r>
      <w:r w:rsidR="00AE7EF4">
        <w:rPr>
          <w:rFonts w:ascii="Times New Roman" w:hAnsi="Times New Roman" w:cs="Times New Roman"/>
          <w:szCs w:val="24"/>
        </w:rPr>
        <w:t xml:space="preserve"> sposobu udzielania nieodpłatnej pomocy prawnej albo świadczenia nieodpłatnego poradnictwa obywatelskiego </w:t>
      </w:r>
      <w:r w:rsidR="00AE7EF4" w:rsidRPr="003638C8">
        <w:t>osobiście</w:t>
      </w:r>
      <w:r w:rsidR="00AE7EF4">
        <w:t xml:space="preserve"> w punkcie albo</w:t>
      </w:r>
      <w:r w:rsidR="00AE7EF4" w:rsidRPr="003638C8">
        <w:t xml:space="preserve"> z</w:t>
      </w:r>
      <w:r w:rsidR="00AE7EF4">
        <w:t xml:space="preserve">a pośrednictwem </w:t>
      </w:r>
      <w:r w:rsidR="00AE7EF4" w:rsidRPr="003638C8">
        <w:t>środków porozumiewania się na odległość</w:t>
      </w:r>
      <w:r w:rsidR="00AE7EF4">
        <w:t xml:space="preserve">, </w:t>
      </w:r>
      <w:r w:rsidR="00FA1D4C">
        <w:t xml:space="preserve">dokonując </w:t>
      </w:r>
      <w:r w:rsidR="00AE7EF4">
        <w:t>zgłoszenia, o którym mowa w art. 8 ust. 5 ustawy</w:t>
      </w:r>
      <w:r w:rsidR="00AE7EF4">
        <w:rPr>
          <w:rFonts w:ascii="Times New Roman" w:hAnsi="Times New Roman" w:cs="Times New Roman"/>
          <w:lang w:eastAsia="en-US"/>
        </w:rPr>
        <w:t xml:space="preserve"> </w:t>
      </w:r>
      <w:r w:rsidR="00481DE5">
        <w:rPr>
          <w:rFonts w:ascii="Times New Roman" w:hAnsi="Times New Roman" w:cs="Times New Roman"/>
          <w:lang w:eastAsia="en-US"/>
        </w:rPr>
        <w:t>(</w:t>
      </w:r>
      <w:r w:rsidR="00481DE5" w:rsidRPr="00481DE5">
        <w:rPr>
          <w:rFonts w:ascii="Times New Roman" w:hAnsi="Times New Roman" w:cs="Times New Roman"/>
          <w:lang w:eastAsia="en-US"/>
        </w:rPr>
        <w:t>§</w:t>
      </w:r>
      <w:r w:rsidR="00481DE5">
        <w:rPr>
          <w:rFonts w:ascii="Times New Roman" w:hAnsi="Times New Roman" w:cs="Times New Roman"/>
          <w:lang w:eastAsia="en-US"/>
        </w:rPr>
        <w:t xml:space="preserve"> 1 pkt 1 lit. a projektu rozporządzenia)</w:t>
      </w:r>
      <w:r w:rsidR="00710626">
        <w:rPr>
          <w:rFonts w:ascii="Times New Roman" w:hAnsi="Times New Roman" w:cs="Times New Roman"/>
          <w:lang w:eastAsia="en-US"/>
        </w:rPr>
        <w:t>.</w:t>
      </w:r>
      <w:r w:rsidR="008D69DF" w:rsidRPr="00183467">
        <w:rPr>
          <w:rFonts w:ascii="Times New Roman" w:hAnsi="Times New Roman" w:cs="Times New Roman"/>
          <w:szCs w:val="24"/>
        </w:rPr>
        <w:t xml:space="preserve"> </w:t>
      </w:r>
    </w:p>
    <w:p w14:paraId="555293DF" w14:textId="73C750B3" w:rsidR="00777FDD" w:rsidRDefault="0076575E" w:rsidP="00C356AD">
      <w:pPr>
        <w:pStyle w:val="ARTartustawynprozporzdzenia"/>
        <w:rPr>
          <w:rFonts w:ascii="Times New Roman" w:hAnsi="Times New Roman" w:cs="Times New Roman"/>
          <w:szCs w:val="24"/>
        </w:rPr>
      </w:pPr>
      <w:r>
        <w:rPr>
          <w:rFonts w:ascii="Times New Roman" w:hAnsi="Times New Roman" w:cs="Times New Roman"/>
          <w:szCs w:val="24"/>
        </w:rPr>
        <w:t>Przewiduje</w:t>
      </w:r>
      <w:r w:rsidR="00777FDD">
        <w:rPr>
          <w:rFonts w:ascii="Times New Roman" w:hAnsi="Times New Roman" w:cs="Times New Roman"/>
          <w:szCs w:val="24"/>
        </w:rPr>
        <w:t xml:space="preserve"> się również uzupełnienie</w:t>
      </w:r>
      <w:r w:rsidR="001C4EC1">
        <w:rPr>
          <w:rFonts w:ascii="Times New Roman" w:hAnsi="Times New Roman" w:cs="Times New Roman"/>
          <w:szCs w:val="24"/>
        </w:rPr>
        <w:t xml:space="preserve"> </w:t>
      </w:r>
      <w:r w:rsidR="00777FDD">
        <w:rPr>
          <w:rFonts w:ascii="Times New Roman" w:hAnsi="Times New Roman" w:cs="Times New Roman"/>
          <w:szCs w:val="24"/>
        </w:rPr>
        <w:t>rozporządzenia o regulacj</w:t>
      </w:r>
      <w:r w:rsidR="001C4EC1">
        <w:rPr>
          <w:rFonts w:ascii="Times New Roman" w:hAnsi="Times New Roman" w:cs="Times New Roman"/>
          <w:szCs w:val="24"/>
        </w:rPr>
        <w:t>ę</w:t>
      </w:r>
      <w:r w:rsidR="00777FDD">
        <w:rPr>
          <w:rFonts w:ascii="Times New Roman" w:hAnsi="Times New Roman" w:cs="Times New Roman"/>
          <w:szCs w:val="24"/>
        </w:rPr>
        <w:t xml:space="preserve"> wskazując</w:t>
      </w:r>
      <w:r w:rsidR="001C4EC1">
        <w:rPr>
          <w:rFonts w:ascii="Times New Roman" w:hAnsi="Times New Roman" w:cs="Times New Roman"/>
          <w:szCs w:val="24"/>
        </w:rPr>
        <w:t>ą</w:t>
      </w:r>
      <w:r w:rsidR="00777FDD">
        <w:rPr>
          <w:rFonts w:ascii="Times New Roman" w:hAnsi="Times New Roman" w:cs="Times New Roman"/>
          <w:szCs w:val="24"/>
        </w:rPr>
        <w:t xml:space="preserve">, </w:t>
      </w:r>
      <w:r w:rsidR="00A9434F">
        <w:rPr>
          <w:rFonts w:ascii="Times New Roman" w:hAnsi="Times New Roman" w:cs="Times New Roman"/>
          <w:szCs w:val="24"/>
        </w:rPr>
        <w:t xml:space="preserve">że </w:t>
      </w:r>
      <w:r w:rsidR="009417F5" w:rsidRPr="009417F5">
        <w:rPr>
          <w:rFonts w:ascii="Times New Roman" w:hAnsi="Times New Roman" w:cs="Times New Roman"/>
          <w:szCs w:val="24"/>
        </w:rPr>
        <w:t>osoba</w:t>
      </w:r>
      <w:r w:rsidR="009417F5">
        <w:rPr>
          <w:rFonts w:ascii="Times New Roman" w:hAnsi="Times New Roman" w:cs="Times New Roman"/>
          <w:szCs w:val="24"/>
        </w:rPr>
        <w:t>,</w:t>
      </w:r>
      <w:r w:rsidR="009417F5" w:rsidRPr="009417F5">
        <w:rPr>
          <w:rFonts w:ascii="Times New Roman" w:hAnsi="Times New Roman" w:cs="Times New Roman"/>
          <w:szCs w:val="24"/>
        </w:rPr>
        <w:t xml:space="preserve"> o</w:t>
      </w:r>
      <w:r w:rsidR="005A2B0A">
        <w:rPr>
          <w:rFonts w:ascii="Times New Roman" w:hAnsi="Times New Roman" w:cs="Times New Roman"/>
          <w:szCs w:val="24"/>
        </w:rPr>
        <w:t> </w:t>
      </w:r>
      <w:r w:rsidR="009417F5" w:rsidRPr="009417F5">
        <w:rPr>
          <w:rFonts w:ascii="Times New Roman" w:hAnsi="Times New Roman" w:cs="Times New Roman"/>
          <w:szCs w:val="24"/>
        </w:rPr>
        <w:t>której mowa w art. 8 ust. 8 ustawy</w:t>
      </w:r>
      <w:r w:rsidR="009417F5">
        <w:rPr>
          <w:rFonts w:ascii="Times New Roman" w:hAnsi="Times New Roman" w:cs="Times New Roman"/>
          <w:szCs w:val="24"/>
        </w:rPr>
        <w:t>,</w:t>
      </w:r>
      <w:r w:rsidR="009417F5" w:rsidRPr="009417F5">
        <w:rPr>
          <w:rFonts w:ascii="Times New Roman" w:hAnsi="Times New Roman" w:cs="Times New Roman"/>
          <w:szCs w:val="24"/>
        </w:rPr>
        <w:t xml:space="preserve"> </w:t>
      </w:r>
      <w:r w:rsidR="00A9434F">
        <w:rPr>
          <w:rFonts w:ascii="Times New Roman" w:hAnsi="Times New Roman" w:cs="Times New Roman"/>
          <w:szCs w:val="24"/>
        </w:rPr>
        <w:t>przy dokonywaniu zgłoszenia</w:t>
      </w:r>
      <w:r w:rsidR="005A2B0A">
        <w:rPr>
          <w:rFonts w:ascii="Times New Roman" w:hAnsi="Times New Roman" w:cs="Times New Roman"/>
          <w:szCs w:val="24"/>
        </w:rPr>
        <w:t>, o którym mowa w art. 8 ust. 5 ustawy,</w:t>
      </w:r>
      <w:r w:rsidR="00C356AD">
        <w:rPr>
          <w:rFonts w:ascii="Times New Roman" w:hAnsi="Times New Roman" w:cs="Times New Roman"/>
          <w:szCs w:val="24"/>
        </w:rPr>
        <w:t xml:space="preserve"> </w:t>
      </w:r>
      <w:r w:rsidR="005A2B0A">
        <w:rPr>
          <w:rFonts w:ascii="Times New Roman" w:hAnsi="Times New Roman" w:cs="Times New Roman"/>
          <w:szCs w:val="24"/>
        </w:rPr>
        <w:t xml:space="preserve">informując o </w:t>
      </w:r>
      <w:r w:rsidR="000365B2">
        <w:rPr>
          <w:rFonts w:ascii="Times New Roman" w:hAnsi="Times New Roman" w:cs="Times New Roman"/>
          <w:szCs w:val="24"/>
        </w:rPr>
        <w:t xml:space="preserve">wyborze formy udzielenia </w:t>
      </w:r>
      <w:r w:rsidR="005A2B0A">
        <w:rPr>
          <w:rFonts w:ascii="Times New Roman" w:hAnsi="Times New Roman" w:cs="Times New Roman"/>
          <w:szCs w:val="24"/>
        </w:rPr>
        <w:t xml:space="preserve">nieopłatnej </w:t>
      </w:r>
      <w:r w:rsidR="00C356AD">
        <w:rPr>
          <w:rFonts w:ascii="Times New Roman" w:hAnsi="Times New Roman" w:cs="Times New Roman"/>
          <w:szCs w:val="24"/>
        </w:rPr>
        <w:t>pomocy</w:t>
      </w:r>
      <w:r w:rsidR="005A2B0A">
        <w:rPr>
          <w:rFonts w:ascii="Times New Roman" w:hAnsi="Times New Roman" w:cs="Times New Roman"/>
          <w:szCs w:val="24"/>
        </w:rPr>
        <w:t xml:space="preserve"> prawnej albo </w:t>
      </w:r>
      <w:r w:rsidR="000365B2">
        <w:rPr>
          <w:rFonts w:ascii="Times New Roman" w:hAnsi="Times New Roman" w:cs="Times New Roman"/>
          <w:szCs w:val="24"/>
        </w:rPr>
        <w:t xml:space="preserve">świadczenia </w:t>
      </w:r>
      <w:r w:rsidR="005A2B0A">
        <w:rPr>
          <w:rFonts w:ascii="Times New Roman" w:hAnsi="Times New Roman" w:cs="Times New Roman"/>
          <w:szCs w:val="24"/>
        </w:rPr>
        <w:t>nieodpłatnego poradnictwa obywatelskiego</w:t>
      </w:r>
      <w:r w:rsidR="00C356AD">
        <w:rPr>
          <w:rFonts w:ascii="Times New Roman" w:hAnsi="Times New Roman" w:cs="Times New Roman"/>
          <w:szCs w:val="24"/>
        </w:rPr>
        <w:t xml:space="preserve"> </w:t>
      </w:r>
      <w:r w:rsidR="000365B2" w:rsidRPr="000365B2">
        <w:rPr>
          <w:rFonts w:ascii="Times New Roman" w:hAnsi="Times New Roman" w:cs="Times New Roman"/>
          <w:szCs w:val="24"/>
        </w:rPr>
        <w:t>–</w:t>
      </w:r>
      <w:r w:rsidR="000365B2">
        <w:rPr>
          <w:rFonts w:ascii="Times New Roman" w:hAnsi="Times New Roman" w:cs="Times New Roman"/>
          <w:szCs w:val="24"/>
        </w:rPr>
        <w:t xml:space="preserve"> </w:t>
      </w:r>
      <w:r w:rsidR="00C356AD">
        <w:rPr>
          <w:rFonts w:ascii="Times New Roman" w:hAnsi="Times New Roman" w:cs="Times New Roman"/>
          <w:szCs w:val="24"/>
        </w:rPr>
        <w:t xml:space="preserve">za pośrednictwem środków </w:t>
      </w:r>
      <w:r w:rsidR="00C356AD">
        <w:rPr>
          <w:rFonts w:ascii="Times New Roman" w:hAnsi="Times New Roman" w:cs="Times New Roman"/>
          <w:szCs w:val="24"/>
        </w:rPr>
        <w:lastRenderedPageBreak/>
        <w:t>porozumiewania się na odległość</w:t>
      </w:r>
      <w:r w:rsidR="000365B2">
        <w:rPr>
          <w:rFonts w:ascii="Times New Roman" w:hAnsi="Times New Roman" w:cs="Times New Roman"/>
          <w:szCs w:val="24"/>
        </w:rPr>
        <w:t>,</w:t>
      </w:r>
      <w:r w:rsidR="00A9434F">
        <w:rPr>
          <w:rFonts w:ascii="Times New Roman" w:hAnsi="Times New Roman" w:cs="Times New Roman"/>
          <w:szCs w:val="24"/>
        </w:rPr>
        <w:t xml:space="preserve"> informuje</w:t>
      </w:r>
      <w:r w:rsidR="000365B2">
        <w:rPr>
          <w:rFonts w:ascii="Times New Roman" w:hAnsi="Times New Roman" w:cs="Times New Roman"/>
          <w:szCs w:val="24"/>
        </w:rPr>
        <w:t xml:space="preserve"> również</w:t>
      </w:r>
      <w:r w:rsidR="00A9434F">
        <w:rPr>
          <w:rFonts w:ascii="Times New Roman" w:hAnsi="Times New Roman" w:cs="Times New Roman"/>
          <w:szCs w:val="24"/>
        </w:rPr>
        <w:t xml:space="preserve"> o dostępnych tej osobie środkach porozumiewania się na odległość</w:t>
      </w:r>
      <w:r w:rsidR="00C356AD">
        <w:rPr>
          <w:rFonts w:ascii="Times New Roman" w:hAnsi="Times New Roman" w:cs="Times New Roman"/>
          <w:szCs w:val="24"/>
        </w:rPr>
        <w:t xml:space="preserve">, tak aby można było zapewnić tej osobie dostępne dla niej środki komunikowania, zgodnie z ustawą  </w:t>
      </w:r>
      <w:r w:rsidR="00C356AD" w:rsidRPr="00C356AD">
        <w:rPr>
          <w:rFonts w:ascii="Times New Roman" w:hAnsi="Times New Roman" w:cs="Times New Roman"/>
          <w:szCs w:val="24"/>
        </w:rPr>
        <w:t>z dnia 19 lipca 2019 r.</w:t>
      </w:r>
      <w:r w:rsidR="00C356AD">
        <w:rPr>
          <w:rFonts w:ascii="Times New Roman" w:hAnsi="Times New Roman" w:cs="Times New Roman"/>
          <w:szCs w:val="24"/>
        </w:rPr>
        <w:t xml:space="preserve"> </w:t>
      </w:r>
      <w:r w:rsidR="00C356AD" w:rsidRPr="00C356AD">
        <w:rPr>
          <w:rFonts w:ascii="Times New Roman" w:hAnsi="Times New Roman" w:cs="Times New Roman"/>
          <w:szCs w:val="24"/>
        </w:rPr>
        <w:t>o</w:t>
      </w:r>
      <w:r w:rsidR="00645392">
        <w:rPr>
          <w:rFonts w:ascii="Times New Roman" w:hAnsi="Times New Roman" w:cs="Times New Roman"/>
          <w:szCs w:val="24"/>
        </w:rPr>
        <w:t> </w:t>
      </w:r>
      <w:r w:rsidR="00C356AD" w:rsidRPr="00C356AD">
        <w:rPr>
          <w:rFonts w:ascii="Times New Roman" w:hAnsi="Times New Roman" w:cs="Times New Roman"/>
          <w:szCs w:val="24"/>
        </w:rPr>
        <w:t>zapewnianiu dostępności osobom ze szczególnymi potrzebami</w:t>
      </w:r>
      <w:r w:rsidR="00C356AD">
        <w:rPr>
          <w:rFonts w:ascii="Times New Roman" w:hAnsi="Times New Roman" w:cs="Times New Roman"/>
          <w:szCs w:val="24"/>
        </w:rPr>
        <w:t xml:space="preserve"> (Dz. U. z 2024 r. poz. </w:t>
      </w:r>
      <w:r w:rsidR="000E34C4">
        <w:rPr>
          <w:rFonts w:ascii="Times New Roman" w:hAnsi="Times New Roman" w:cs="Times New Roman"/>
          <w:szCs w:val="24"/>
        </w:rPr>
        <w:t>1</w:t>
      </w:r>
      <w:r w:rsidR="00C356AD">
        <w:rPr>
          <w:rFonts w:ascii="Times New Roman" w:hAnsi="Times New Roman" w:cs="Times New Roman"/>
          <w:szCs w:val="24"/>
        </w:rPr>
        <w:t>411). Jeżeli natomiast osoba, o</w:t>
      </w:r>
      <w:r w:rsidR="000365B2">
        <w:rPr>
          <w:rFonts w:ascii="Times New Roman" w:hAnsi="Times New Roman" w:cs="Times New Roman"/>
          <w:szCs w:val="24"/>
        </w:rPr>
        <w:t> </w:t>
      </w:r>
      <w:r w:rsidR="00C356AD">
        <w:rPr>
          <w:rFonts w:ascii="Times New Roman" w:hAnsi="Times New Roman" w:cs="Times New Roman"/>
          <w:szCs w:val="24"/>
        </w:rPr>
        <w:t>której mowa w art. 8 ust. 8</w:t>
      </w:r>
      <w:r w:rsidR="009417F5">
        <w:rPr>
          <w:rFonts w:ascii="Times New Roman" w:hAnsi="Times New Roman" w:cs="Times New Roman"/>
          <w:szCs w:val="24"/>
        </w:rPr>
        <w:t xml:space="preserve"> ustawy</w:t>
      </w:r>
      <w:r w:rsidR="00C356AD">
        <w:rPr>
          <w:rFonts w:ascii="Times New Roman" w:hAnsi="Times New Roman" w:cs="Times New Roman"/>
          <w:szCs w:val="24"/>
        </w:rPr>
        <w:t>,  chciałaby umówić wizytę poza punktem, wówczas dokonując zgłoszenia</w:t>
      </w:r>
      <w:r w:rsidR="001339B9">
        <w:rPr>
          <w:rFonts w:ascii="Times New Roman" w:hAnsi="Times New Roman" w:cs="Times New Roman"/>
          <w:szCs w:val="24"/>
        </w:rPr>
        <w:t>, o którym mowa w art. 8 ust. 5 ustawy,</w:t>
      </w:r>
      <w:r w:rsidR="00C356AD">
        <w:rPr>
          <w:rFonts w:ascii="Times New Roman" w:hAnsi="Times New Roman" w:cs="Times New Roman"/>
          <w:szCs w:val="24"/>
        </w:rPr>
        <w:t xml:space="preserve"> wskazuje, że </w:t>
      </w:r>
      <w:r w:rsidR="00F35DB6">
        <w:rPr>
          <w:rFonts w:ascii="Times New Roman" w:hAnsi="Times New Roman" w:cs="Times New Roman"/>
          <w:szCs w:val="24"/>
        </w:rPr>
        <w:t>zachodzą okoliczności, o których mowa w tym przepisie, a</w:t>
      </w:r>
      <w:r w:rsidR="000365B2">
        <w:rPr>
          <w:rFonts w:ascii="Times New Roman" w:hAnsi="Times New Roman" w:cs="Times New Roman"/>
          <w:szCs w:val="24"/>
        </w:rPr>
        <w:t> </w:t>
      </w:r>
      <w:r w:rsidR="00F35DB6">
        <w:rPr>
          <w:rFonts w:ascii="Times New Roman" w:hAnsi="Times New Roman" w:cs="Times New Roman"/>
          <w:szCs w:val="24"/>
        </w:rPr>
        <w:t>zatem, że jest osobą z niepełnosprawnością ruchową</w:t>
      </w:r>
      <w:r w:rsidR="001339B9">
        <w:rPr>
          <w:rFonts w:ascii="Times New Roman" w:hAnsi="Times New Roman" w:cs="Times New Roman"/>
          <w:szCs w:val="24"/>
        </w:rPr>
        <w:t xml:space="preserve">, która nie może </w:t>
      </w:r>
      <w:r w:rsidR="001339B9" w:rsidRPr="001339B9">
        <w:rPr>
          <w:rFonts w:ascii="Times New Roman" w:hAnsi="Times New Roman" w:cs="Times New Roman"/>
          <w:szCs w:val="24"/>
        </w:rPr>
        <w:t>stawić się w punkcie osobiście</w:t>
      </w:r>
      <w:r w:rsidR="001339B9">
        <w:rPr>
          <w:rFonts w:ascii="Times New Roman" w:hAnsi="Times New Roman" w:cs="Times New Roman"/>
          <w:szCs w:val="24"/>
        </w:rPr>
        <w:t>,</w:t>
      </w:r>
      <w:r w:rsidR="00F35DB6">
        <w:rPr>
          <w:rFonts w:ascii="Times New Roman" w:hAnsi="Times New Roman" w:cs="Times New Roman"/>
          <w:szCs w:val="24"/>
        </w:rPr>
        <w:t xml:space="preserve"> lub doświadcza trudności w</w:t>
      </w:r>
      <w:r w:rsidR="001339B9">
        <w:rPr>
          <w:rFonts w:ascii="Times New Roman" w:hAnsi="Times New Roman" w:cs="Times New Roman"/>
          <w:szCs w:val="24"/>
        </w:rPr>
        <w:t> </w:t>
      </w:r>
      <w:r w:rsidR="00F35DB6">
        <w:rPr>
          <w:rFonts w:ascii="Times New Roman" w:hAnsi="Times New Roman" w:cs="Times New Roman"/>
          <w:szCs w:val="24"/>
        </w:rPr>
        <w:t>komunikowaniu się. Taka osoba nie jest jednak zobowiązana do wykazywania tych okoliczności za pomocą dokumentów, ma jedynie wskazać w trakcie zgłoszenia telefonicznego lub za pomocą środków komunikacji elektronicznej, o których mowa w art. 8 ust. 5</w:t>
      </w:r>
      <w:r w:rsidR="0092652F">
        <w:rPr>
          <w:rFonts w:ascii="Times New Roman" w:hAnsi="Times New Roman" w:cs="Times New Roman"/>
          <w:szCs w:val="24"/>
        </w:rPr>
        <w:t xml:space="preserve"> ustawy</w:t>
      </w:r>
      <w:r w:rsidR="00F35DB6">
        <w:rPr>
          <w:rFonts w:ascii="Times New Roman" w:hAnsi="Times New Roman" w:cs="Times New Roman"/>
          <w:szCs w:val="24"/>
        </w:rPr>
        <w:t>, że</w:t>
      </w:r>
      <w:r w:rsidR="00ED33A5">
        <w:rPr>
          <w:rFonts w:ascii="Times New Roman" w:hAnsi="Times New Roman" w:cs="Times New Roman"/>
          <w:szCs w:val="24"/>
        </w:rPr>
        <w:t> </w:t>
      </w:r>
      <w:r w:rsidR="000E34C4">
        <w:rPr>
          <w:rFonts w:ascii="Times New Roman" w:hAnsi="Times New Roman" w:cs="Times New Roman"/>
          <w:szCs w:val="24"/>
        </w:rPr>
        <w:t>takie</w:t>
      </w:r>
      <w:r w:rsidR="00F35DB6">
        <w:rPr>
          <w:rFonts w:ascii="Times New Roman" w:hAnsi="Times New Roman" w:cs="Times New Roman"/>
          <w:szCs w:val="24"/>
        </w:rPr>
        <w:t xml:space="preserve"> okoliczności zachodzą. </w:t>
      </w:r>
      <w:r w:rsidR="0098629C">
        <w:rPr>
          <w:rFonts w:ascii="Times New Roman" w:hAnsi="Times New Roman" w:cs="Times New Roman"/>
          <w:szCs w:val="24"/>
        </w:rPr>
        <w:t xml:space="preserve">Celem </w:t>
      </w:r>
      <w:r w:rsidR="009417F5">
        <w:rPr>
          <w:rFonts w:ascii="Times New Roman" w:hAnsi="Times New Roman" w:cs="Times New Roman"/>
          <w:szCs w:val="24"/>
        </w:rPr>
        <w:t xml:space="preserve">zaproponowanego rozwiązania </w:t>
      </w:r>
      <w:r w:rsidR="0098629C">
        <w:rPr>
          <w:rFonts w:ascii="Times New Roman" w:hAnsi="Times New Roman" w:cs="Times New Roman"/>
          <w:szCs w:val="24"/>
        </w:rPr>
        <w:t>jest zapewnienie, że</w:t>
      </w:r>
      <w:r w:rsidR="00ED33A5">
        <w:rPr>
          <w:rFonts w:ascii="Times New Roman" w:hAnsi="Times New Roman" w:cs="Times New Roman"/>
          <w:szCs w:val="24"/>
        </w:rPr>
        <w:t> </w:t>
      </w:r>
      <w:r w:rsidR="0098629C">
        <w:rPr>
          <w:rFonts w:ascii="Times New Roman" w:hAnsi="Times New Roman" w:cs="Times New Roman"/>
          <w:szCs w:val="24"/>
        </w:rPr>
        <w:t>już</w:t>
      </w:r>
      <w:r w:rsidR="009417F5">
        <w:rPr>
          <w:rFonts w:ascii="Times New Roman" w:hAnsi="Times New Roman" w:cs="Times New Roman"/>
          <w:szCs w:val="24"/>
        </w:rPr>
        <w:t> </w:t>
      </w:r>
      <w:r w:rsidR="0098629C">
        <w:rPr>
          <w:rFonts w:ascii="Times New Roman" w:hAnsi="Times New Roman" w:cs="Times New Roman"/>
          <w:szCs w:val="24"/>
        </w:rPr>
        <w:t>w</w:t>
      </w:r>
      <w:r w:rsidR="009417F5">
        <w:rPr>
          <w:rFonts w:ascii="Times New Roman" w:hAnsi="Times New Roman" w:cs="Times New Roman"/>
          <w:szCs w:val="24"/>
        </w:rPr>
        <w:t> </w:t>
      </w:r>
      <w:r w:rsidR="0098629C">
        <w:rPr>
          <w:rFonts w:ascii="Times New Roman" w:hAnsi="Times New Roman" w:cs="Times New Roman"/>
          <w:szCs w:val="24"/>
        </w:rPr>
        <w:t>momencie zapisu, starosta będzie otrzymywał informację o potrzebie zapewnienia dostępności pomocy</w:t>
      </w:r>
      <w:r w:rsidR="006B0163">
        <w:rPr>
          <w:rFonts w:ascii="Times New Roman" w:hAnsi="Times New Roman" w:cs="Times New Roman"/>
          <w:szCs w:val="24"/>
        </w:rPr>
        <w:t xml:space="preserve"> i formie zapewnienia tej dostępności</w:t>
      </w:r>
      <w:r w:rsidR="0098629C">
        <w:rPr>
          <w:rFonts w:ascii="Times New Roman" w:hAnsi="Times New Roman" w:cs="Times New Roman"/>
          <w:szCs w:val="24"/>
        </w:rPr>
        <w:t xml:space="preserve">. Dzięki temu będzie możliwe dostosowanie formy </w:t>
      </w:r>
      <w:r w:rsidR="00645392">
        <w:rPr>
          <w:rFonts w:ascii="Times New Roman" w:hAnsi="Times New Roman" w:cs="Times New Roman"/>
          <w:szCs w:val="24"/>
        </w:rPr>
        <w:t xml:space="preserve">wizyty </w:t>
      </w:r>
      <w:r w:rsidR="0098629C">
        <w:rPr>
          <w:rFonts w:ascii="Times New Roman" w:hAnsi="Times New Roman" w:cs="Times New Roman"/>
          <w:szCs w:val="24"/>
        </w:rPr>
        <w:t>i środków porozumiewania się z osobą potrzebującą</w:t>
      </w:r>
      <w:r w:rsidR="00A266AA">
        <w:rPr>
          <w:rFonts w:ascii="Times New Roman" w:hAnsi="Times New Roman" w:cs="Times New Roman"/>
          <w:szCs w:val="24"/>
        </w:rPr>
        <w:t>,</w:t>
      </w:r>
      <w:r w:rsidR="0098629C">
        <w:rPr>
          <w:rFonts w:ascii="Times New Roman" w:hAnsi="Times New Roman" w:cs="Times New Roman"/>
          <w:szCs w:val="24"/>
        </w:rPr>
        <w:t xml:space="preserve"> do możliwości wynikających z </w:t>
      </w:r>
      <w:r w:rsidR="0082103F">
        <w:rPr>
          <w:rFonts w:ascii="Times New Roman" w:hAnsi="Times New Roman" w:cs="Times New Roman"/>
          <w:szCs w:val="24"/>
        </w:rPr>
        <w:t>indywidualnej sytuacji tej osoby</w:t>
      </w:r>
      <w:r w:rsidR="0098629C">
        <w:rPr>
          <w:rFonts w:ascii="Times New Roman" w:hAnsi="Times New Roman" w:cs="Times New Roman"/>
          <w:szCs w:val="24"/>
        </w:rPr>
        <w:t xml:space="preserve">. </w:t>
      </w:r>
      <w:r w:rsidR="00A9434F">
        <w:rPr>
          <w:rFonts w:ascii="Times New Roman" w:hAnsi="Times New Roman" w:cs="Times New Roman"/>
          <w:szCs w:val="24"/>
        </w:rPr>
        <w:t xml:space="preserve">Ponadto przewidziano regulację, zgodnie z </w:t>
      </w:r>
      <w:r w:rsidR="00A266AA">
        <w:rPr>
          <w:rFonts w:ascii="Times New Roman" w:hAnsi="Times New Roman" w:cs="Times New Roman"/>
          <w:szCs w:val="24"/>
        </w:rPr>
        <w:t>którą, w</w:t>
      </w:r>
      <w:r w:rsidR="002A1653">
        <w:rPr>
          <w:rFonts w:ascii="Times New Roman" w:hAnsi="Times New Roman" w:cs="Times New Roman"/>
          <w:szCs w:val="24"/>
        </w:rPr>
        <w:t> </w:t>
      </w:r>
      <w:r w:rsidR="00777FDD">
        <w:rPr>
          <w:rFonts w:ascii="Times New Roman" w:hAnsi="Times New Roman" w:cs="Times New Roman"/>
          <w:szCs w:val="24"/>
        </w:rPr>
        <w:t xml:space="preserve">przypadku </w:t>
      </w:r>
      <w:r w:rsidR="00AB4FFC">
        <w:rPr>
          <w:rFonts w:ascii="Times New Roman" w:hAnsi="Times New Roman" w:cs="Times New Roman"/>
          <w:szCs w:val="24"/>
        </w:rPr>
        <w:t xml:space="preserve">udzielania nieodpłatnej pomocy prawnej albo świadczenia poradnictwa </w:t>
      </w:r>
      <w:r w:rsidR="00CB566F">
        <w:rPr>
          <w:rFonts w:ascii="Times New Roman" w:hAnsi="Times New Roman" w:cs="Times New Roman"/>
          <w:szCs w:val="24"/>
        </w:rPr>
        <w:t>obywatelskiego za pośrednictwem środków porozumiewania się na odległość, osoba udzielając</w:t>
      </w:r>
      <w:r w:rsidR="004172E1">
        <w:rPr>
          <w:rFonts w:ascii="Times New Roman" w:hAnsi="Times New Roman" w:cs="Times New Roman"/>
          <w:szCs w:val="24"/>
        </w:rPr>
        <w:t>a</w:t>
      </w:r>
      <w:r w:rsidR="00CB566F">
        <w:rPr>
          <w:rFonts w:ascii="Times New Roman" w:hAnsi="Times New Roman" w:cs="Times New Roman"/>
          <w:szCs w:val="24"/>
        </w:rPr>
        <w:t xml:space="preserve"> nieodpłatnej pomocy lub świadcząc</w:t>
      </w:r>
      <w:r w:rsidR="004172E1">
        <w:rPr>
          <w:rFonts w:ascii="Times New Roman" w:hAnsi="Times New Roman" w:cs="Times New Roman"/>
          <w:szCs w:val="24"/>
        </w:rPr>
        <w:t>a</w:t>
      </w:r>
      <w:r w:rsidR="00CB566F">
        <w:rPr>
          <w:rFonts w:ascii="Times New Roman" w:hAnsi="Times New Roman" w:cs="Times New Roman"/>
          <w:szCs w:val="24"/>
        </w:rPr>
        <w:t xml:space="preserve"> </w:t>
      </w:r>
      <w:r w:rsidR="00DC58B0">
        <w:rPr>
          <w:rFonts w:ascii="Times New Roman" w:hAnsi="Times New Roman" w:cs="Times New Roman"/>
          <w:szCs w:val="24"/>
        </w:rPr>
        <w:t xml:space="preserve">nieodpłatne </w:t>
      </w:r>
      <w:r w:rsidR="00CB566F">
        <w:rPr>
          <w:rFonts w:ascii="Times New Roman" w:hAnsi="Times New Roman" w:cs="Times New Roman"/>
          <w:szCs w:val="24"/>
        </w:rPr>
        <w:t>poradnictwo</w:t>
      </w:r>
      <w:r w:rsidR="004172E1">
        <w:rPr>
          <w:rFonts w:ascii="Times New Roman" w:hAnsi="Times New Roman" w:cs="Times New Roman"/>
          <w:szCs w:val="24"/>
        </w:rPr>
        <w:t xml:space="preserve"> obywatelskie</w:t>
      </w:r>
      <w:r w:rsidR="00CB566F">
        <w:rPr>
          <w:rFonts w:ascii="Times New Roman" w:hAnsi="Times New Roman" w:cs="Times New Roman"/>
          <w:szCs w:val="24"/>
        </w:rPr>
        <w:t>, po</w:t>
      </w:r>
      <w:r w:rsidR="001F4F8D">
        <w:rPr>
          <w:rFonts w:ascii="Times New Roman" w:hAnsi="Times New Roman" w:cs="Times New Roman"/>
          <w:szCs w:val="24"/>
        </w:rPr>
        <w:t> </w:t>
      </w:r>
      <w:r w:rsidR="00CB566F">
        <w:rPr>
          <w:rFonts w:ascii="Times New Roman" w:hAnsi="Times New Roman" w:cs="Times New Roman"/>
          <w:szCs w:val="24"/>
        </w:rPr>
        <w:t xml:space="preserve">otrzymaniu od starosty </w:t>
      </w:r>
      <w:r w:rsidR="00C81ABA">
        <w:rPr>
          <w:rFonts w:ascii="Times New Roman" w:hAnsi="Times New Roman" w:cs="Times New Roman"/>
          <w:szCs w:val="24"/>
        </w:rPr>
        <w:t xml:space="preserve">drogą </w:t>
      </w:r>
      <w:r w:rsidR="00CB566F">
        <w:rPr>
          <w:rFonts w:ascii="Times New Roman" w:hAnsi="Times New Roman" w:cs="Times New Roman"/>
          <w:szCs w:val="24"/>
        </w:rPr>
        <w:t xml:space="preserve">elektroniczną danych </w:t>
      </w:r>
      <w:r w:rsidR="0072791D">
        <w:rPr>
          <w:rFonts w:ascii="Times New Roman" w:hAnsi="Times New Roman" w:cs="Times New Roman"/>
          <w:szCs w:val="24"/>
        </w:rPr>
        <w:t xml:space="preserve">kontaktowych </w:t>
      </w:r>
      <w:r w:rsidR="00CB566F">
        <w:rPr>
          <w:rFonts w:ascii="Times New Roman" w:hAnsi="Times New Roman" w:cs="Times New Roman"/>
          <w:szCs w:val="24"/>
        </w:rPr>
        <w:t>osoby uprawnionej</w:t>
      </w:r>
      <w:r w:rsidR="00C81ABA">
        <w:rPr>
          <w:rFonts w:ascii="Times New Roman" w:hAnsi="Times New Roman" w:cs="Times New Roman"/>
          <w:szCs w:val="24"/>
        </w:rPr>
        <w:t>,</w:t>
      </w:r>
      <w:r w:rsidR="00CB566F">
        <w:rPr>
          <w:rFonts w:ascii="Times New Roman" w:hAnsi="Times New Roman" w:cs="Times New Roman"/>
          <w:szCs w:val="24"/>
        </w:rPr>
        <w:t xml:space="preserve"> porozumiewa się z nią w umówionym terminie.</w:t>
      </w:r>
      <w:r w:rsidR="002A1653">
        <w:rPr>
          <w:rFonts w:ascii="Times New Roman" w:hAnsi="Times New Roman" w:cs="Times New Roman"/>
          <w:szCs w:val="24"/>
        </w:rPr>
        <w:t xml:space="preserve"> </w:t>
      </w:r>
      <w:r w:rsidR="00445484">
        <w:rPr>
          <w:rFonts w:ascii="Times New Roman" w:hAnsi="Times New Roman" w:cs="Times New Roman"/>
          <w:szCs w:val="24"/>
        </w:rPr>
        <w:t>Takie rozwiązanie funkcjonowało w trakcie pandemii Covid-19</w:t>
      </w:r>
      <w:r w:rsidR="0023635C">
        <w:rPr>
          <w:rFonts w:ascii="Times New Roman" w:hAnsi="Times New Roman" w:cs="Times New Roman"/>
          <w:szCs w:val="24"/>
        </w:rPr>
        <w:t xml:space="preserve"> oraz w przypadku osób z</w:t>
      </w:r>
      <w:r w:rsidR="000E34C4">
        <w:rPr>
          <w:rFonts w:ascii="Times New Roman" w:hAnsi="Times New Roman" w:cs="Times New Roman"/>
          <w:szCs w:val="24"/>
        </w:rPr>
        <w:t> </w:t>
      </w:r>
      <w:r w:rsidR="0023635C">
        <w:rPr>
          <w:rFonts w:ascii="Times New Roman" w:hAnsi="Times New Roman" w:cs="Times New Roman"/>
          <w:szCs w:val="24"/>
        </w:rPr>
        <w:t>niepełnosprawnością korzystających z pomocy za pośrednictwem środków porozumiewania się na odległość</w:t>
      </w:r>
      <w:r w:rsidR="00445484">
        <w:rPr>
          <w:rFonts w:ascii="Times New Roman" w:hAnsi="Times New Roman" w:cs="Times New Roman"/>
          <w:szCs w:val="24"/>
        </w:rPr>
        <w:t xml:space="preserve">. </w:t>
      </w:r>
      <w:r w:rsidR="00CB566F">
        <w:rPr>
          <w:rFonts w:ascii="Times New Roman" w:hAnsi="Times New Roman" w:cs="Times New Roman"/>
          <w:szCs w:val="24"/>
        </w:rPr>
        <w:t>Przewidziano również regulację wskazującą, że b</w:t>
      </w:r>
      <w:r w:rsidR="00CB566F" w:rsidRPr="00CB566F">
        <w:rPr>
          <w:rFonts w:ascii="Times New Roman" w:hAnsi="Times New Roman" w:cs="Times New Roman"/>
          <w:szCs w:val="24"/>
        </w:rPr>
        <w:t>rak kontaktu z osobą uprawnioną w czasie wyznaczonym na przeprowadzenie wizyty</w:t>
      </w:r>
      <w:r w:rsidR="001A6737">
        <w:rPr>
          <w:rFonts w:ascii="Times New Roman" w:hAnsi="Times New Roman" w:cs="Times New Roman"/>
          <w:szCs w:val="24"/>
        </w:rPr>
        <w:t>,</w:t>
      </w:r>
      <w:r w:rsidR="00CB566F" w:rsidRPr="00CB566F">
        <w:rPr>
          <w:rFonts w:ascii="Times New Roman" w:hAnsi="Times New Roman" w:cs="Times New Roman"/>
          <w:szCs w:val="24"/>
        </w:rPr>
        <w:t xml:space="preserve"> nie wcześniej niż po podjęciu co najmniej dwukrotnej próby kontaktu, w odstępie nie krótszym niż 5 minut, powoduje, że osoba udzielając</w:t>
      </w:r>
      <w:r w:rsidR="004172E1">
        <w:rPr>
          <w:rFonts w:ascii="Times New Roman" w:hAnsi="Times New Roman" w:cs="Times New Roman"/>
          <w:szCs w:val="24"/>
        </w:rPr>
        <w:t>a</w:t>
      </w:r>
      <w:r w:rsidR="00CB566F" w:rsidRPr="00CB566F">
        <w:rPr>
          <w:rFonts w:ascii="Times New Roman" w:hAnsi="Times New Roman" w:cs="Times New Roman"/>
          <w:szCs w:val="24"/>
        </w:rPr>
        <w:t xml:space="preserve"> nieodpłatnej pomocy prawnej lub świadcząc</w:t>
      </w:r>
      <w:r w:rsidR="004172E1">
        <w:rPr>
          <w:rFonts w:ascii="Times New Roman" w:hAnsi="Times New Roman" w:cs="Times New Roman"/>
          <w:szCs w:val="24"/>
        </w:rPr>
        <w:t xml:space="preserve">a </w:t>
      </w:r>
      <w:r w:rsidR="00CB566F" w:rsidRPr="00CB566F">
        <w:rPr>
          <w:rFonts w:ascii="Times New Roman" w:hAnsi="Times New Roman" w:cs="Times New Roman"/>
          <w:szCs w:val="24"/>
        </w:rPr>
        <w:t xml:space="preserve">nieodpłatne poradnictwo obywatelskie </w:t>
      </w:r>
      <w:r w:rsidR="002A1653">
        <w:rPr>
          <w:rFonts w:ascii="Times New Roman" w:hAnsi="Times New Roman" w:cs="Times New Roman"/>
          <w:szCs w:val="24"/>
        </w:rPr>
        <w:t xml:space="preserve">zamieszcza </w:t>
      </w:r>
      <w:r w:rsidR="00CB566F" w:rsidRPr="00CB566F">
        <w:rPr>
          <w:rFonts w:ascii="Times New Roman" w:hAnsi="Times New Roman" w:cs="Times New Roman"/>
          <w:szCs w:val="24"/>
        </w:rPr>
        <w:t>w systemie teleinformatycznym informację o nieprzybyciu osoby uprawnionej na wizytę</w:t>
      </w:r>
      <w:r w:rsidR="001A6737">
        <w:rPr>
          <w:rFonts w:ascii="Times New Roman" w:hAnsi="Times New Roman" w:cs="Times New Roman"/>
          <w:szCs w:val="24"/>
        </w:rPr>
        <w:t xml:space="preserve"> </w:t>
      </w:r>
      <w:r w:rsidR="001A6737">
        <w:rPr>
          <w:rFonts w:ascii="Times New Roman" w:hAnsi="Times New Roman" w:cs="Times New Roman"/>
          <w:lang w:eastAsia="en-US"/>
        </w:rPr>
        <w:t>(</w:t>
      </w:r>
      <w:r w:rsidR="001A6737" w:rsidRPr="00481DE5">
        <w:rPr>
          <w:rFonts w:ascii="Times New Roman" w:hAnsi="Times New Roman" w:cs="Times New Roman"/>
          <w:lang w:eastAsia="en-US"/>
        </w:rPr>
        <w:t>§</w:t>
      </w:r>
      <w:r w:rsidR="001A6737">
        <w:rPr>
          <w:rFonts w:ascii="Times New Roman" w:hAnsi="Times New Roman" w:cs="Times New Roman"/>
          <w:lang w:eastAsia="en-US"/>
        </w:rPr>
        <w:t xml:space="preserve"> 1 pkt 1 lit. b projektu rozporządzenia).</w:t>
      </w:r>
    </w:p>
    <w:p w14:paraId="58B3BB35" w14:textId="6196086E" w:rsidR="00BA1DD2" w:rsidRDefault="00AA1702" w:rsidP="007B7DE2">
      <w:pPr>
        <w:pStyle w:val="ARTartustawynprozporzdzenia"/>
        <w:rPr>
          <w:rFonts w:ascii="Times New Roman" w:hAnsi="Times New Roman" w:cs="Times New Roman"/>
          <w:szCs w:val="24"/>
        </w:rPr>
      </w:pPr>
      <w:r>
        <w:rPr>
          <w:rFonts w:ascii="Times New Roman" w:hAnsi="Times New Roman" w:cs="Times New Roman"/>
          <w:szCs w:val="24"/>
        </w:rPr>
        <w:t xml:space="preserve">Ponadto </w:t>
      </w:r>
      <w:r w:rsidR="007B7DE2">
        <w:rPr>
          <w:rFonts w:ascii="Times New Roman" w:hAnsi="Times New Roman" w:cs="Times New Roman"/>
          <w:szCs w:val="24"/>
        </w:rPr>
        <w:t>rozporządzeni</w:t>
      </w:r>
      <w:r>
        <w:rPr>
          <w:rFonts w:ascii="Times New Roman" w:hAnsi="Times New Roman" w:cs="Times New Roman"/>
          <w:szCs w:val="24"/>
        </w:rPr>
        <w:t>e</w:t>
      </w:r>
      <w:r w:rsidR="007B7DE2">
        <w:rPr>
          <w:rFonts w:ascii="Times New Roman" w:hAnsi="Times New Roman" w:cs="Times New Roman"/>
          <w:szCs w:val="24"/>
        </w:rPr>
        <w:t xml:space="preserve"> </w:t>
      </w:r>
      <w:r w:rsidRPr="00AA1702">
        <w:rPr>
          <w:rFonts w:ascii="Times New Roman" w:hAnsi="Times New Roman" w:cs="Times New Roman"/>
          <w:szCs w:val="24"/>
        </w:rPr>
        <w:t xml:space="preserve">dostosowuje się </w:t>
      </w:r>
      <w:r w:rsidR="007B7DE2">
        <w:rPr>
          <w:rFonts w:ascii="Times New Roman" w:hAnsi="Times New Roman" w:cs="Times New Roman"/>
          <w:szCs w:val="24"/>
        </w:rPr>
        <w:t>do</w:t>
      </w:r>
      <w:r w:rsidR="00BA1DD2">
        <w:rPr>
          <w:rFonts w:ascii="Times New Roman" w:hAnsi="Times New Roman" w:cs="Times New Roman"/>
          <w:szCs w:val="24"/>
        </w:rPr>
        <w:t xml:space="preserve"> </w:t>
      </w:r>
      <w:r w:rsidR="007B7DE2">
        <w:rPr>
          <w:rFonts w:ascii="Times New Roman" w:hAnsi="Times New Roman" w:cs="Times New Roman"/>
          <w:szCs w:val="24"/>
        </w:rPr>
        <w:t xml:space="preserve">zawartego w </w:t>
      </w:r>
      <w:r w:rsidR="000657CA" w:rsidRPr="000657CA">
        <w:rPr>
          <w:rFonts w:ascii="Times New Roman" w:hAnsi="Times New Roman" w:cs="Times New Roman"/>
          <w:szCs w:val="24"/>
        </w:rPr>
        <w:t>ustaw</w:t>
      </w:r>
      <w:r w:rsidR="000657CA">
        <w:rPr>
          <w:rFonts w:ascii="Times New Roman" w:hAnsi="Times New Roman" w:cs="Times New Roman"/>
          <w:szCs w:val="24"/>
        </w:rPr>
        <w:t>ie</w:t>
      </w:r>
      <w:r w:rsidR="000657CA" w:rsidRPr="000657CA">
        <w:rPr>
          <w:rFonts w:ascii="Times New Roman" w:hAnsi="Times New Roman" w:cs="Times New Roman"/>
          <w:szCs w:val="24"/>
        </w:rPr>
        <w:t xml:space="preserve"> zmieniającej</w:t>
      </w:r>
      <w:r w:rsidR="000657CA">
        <w:rPr>
          <w:rFonts w:ascii="Times New Roman" w:hAnsi="Times New Roman" w:cs="Times New Roman"/>
          <w:szCs w:val="24"/>
        </w:rPr>
        <w:t xml:space="preserve"> rozwiązania przewidującego,</w:t>
      </w:r>
      <w:r w:rsidR="000657CA" w:rsidRPr="000657CA">
        <w:rPr>
          <w:rFonts w:ascii="Times New Roman" w:hAnsi="Times New Roman" w:cs="Times New Roman"/>
          <w:szCs w:val="24"/>
        </w:rPr>
        <w:t xml:space="preserve"> że </w:t>
      </w:r>
      <w:r w:rsidR="007B7DE2">
        <w:rPr>
          <w:rFonts w:ascii="Times New Roman" w:hAnsi="Times New Roman" w:cs="Times New Roman"/>
          <w:szCs w:val="24"/>
        </w:rPr>
        <w:t xml:space="preserve">w przypadku stwierdzenia, </w:t>
      </w:r>
      <w:r w:rsidR="00F2246E">
        <w:rPr>
          <w:rFonts w:ascii="Times New Roman" w:hAnsi="Times New Roman" w:cs="Times New Roman"/>
          <w:szCs w:val="24"/>
        </w:rPr>
        <w:t>ż</w:t>
      </w:r>
      <w:r w:rsidR="004E53DD">
        <w:rPr>
          <w:rFonts w:ascii="Times New Roman" w:hAnsi="Times New Roman" w:cs="Times New Roman"/>
          <w:szCs w:val="24"/>
        </w:rPr>
        <w:t>e</w:t>
      </w:r>
      <w:r w:rsidR="000657CA">
        <w:rPr>
          <w:rFonts w:ascii="Times New Roman" w:hAnsi="Times New Roman" w:cs="Times New Roman"/>
          <w:szCs w:val="24"/>
        </w:rPr>
        <w:t> </w:t>
      </w:r>
      <w:r w:rsidR="000657CA" w:rsidRPr="000657CA">
        <w:rPr>
          <w:rFonts w:ascii="Times New Roman" w:hAnsi="Times New Roman" w:cs="Times New Roman"/>
          <w:szCs w:val="24"/>
        </w:rPr>
        <w:t>przedstawiony przez osobę uprawnioną problem nie może być rozwiązany</w:t>
      </w:r>
      <w:r w:rsidR="00BA1DD2">
        <w:rPr>
          <w:rFonts w:ascii="Times New Roman" w:hAnsi="Times New Roman" w:cs="Times New Roman"/>
          <w:szCs w:val="24"/>
        </w:rPr>
        <w:t xml:space="preserve"> </w:t>
      </w:r>
      <w:r w:rsidR="000657CA" w:rsidRPr="000657CA">
        <w:rPr>
          <w:rFonts w:ascii="Times New Roman" w:hAnsi="Times New Roman" w:cs="Times New Roman"/>
          <w:szCs w:val="24"/>
        </w:rPr>
        <w:t>w</w:t>
      </w:r>
      <w:r w:rsidR="00BA1DD2">
        <w:rPr>
          <w:rFonts w:ascii="Times New Roman" w:hAnsi="Times New Roman" w:cs="Times New Roman"/>
          <w:szCs w:val="24"/>
        </w:rPr>
        <w:t xml:space="preserve"> </w:t>
      </w:r>
      <w:r w:rsidR="000657CA" w:rsidRPr="000657CA">
        <w:rPr>
          <w:rFonts w:ascii="Times New Roman" w:hAnsi="Times New Roman" w:cs="Times New Roman"/>
          <w:szCs w:val="24"/>
        </w:rPr>
        <w:t>całości lub w</w:t>
      </w:r>
      <w:r w:rsidR="000657CA">
        <w:rPr>
          <w:rFonts w:ascii="Times New Roman" w:hAnsi="Times New Roman" w:cs="Times New Roman"/>
          <w:szCs w:val="24"/>
        </w:rPr>
        <w:t> </w:t>
      </w:r>
      <w:r w:rsidR="000657CA" w:rsidRPr="000657CA">
        <w:rPr>
          <w:rFonts w:ascii="Times New Roman" w:hAnsi="Times New Roman" w:cs="Times New Roman"/>
          <w:szCs w:val="24"/>
        </w:rPr>
        <w:t>części z</w:t>
      </w:r>
      <w:r w:rsidR="00BA1DD2">
        <w:rPr>
          <w:rFonts w:ascii="Times New Roman" w:hAnsi="Times New Roman" w:cs="Times New Roman"/>
          <w:szCs w:val="24"/>
        </w:rPr>
        <w:t> </w:t>
      </w:r>
      <w:r w:rsidR="000657CA" w:rsidRPr="000657CA">
        <w:rPr>
          <w:rFonts w:ascii="Times New Roman" w:hAnsi="Times New Roman" w:cs="Times New Roman"/>
          <w:szCs w:val="24"/>
        </w:rPr>
        <w:t xml:space="preserve">wykorzystaniem środków porozumiewania się na odległość, z uwagi na konieczność przeprowadzenia </w:t>
      </w:r>
      <w:r w:rsidR="000657CA" w:rsidRPr="000657CA">
        <w:rPr>
          <w:rFonts w:ascii="Times New Roman" w:hAnsi="Times New Roman" w:cs="Times New Roman"/>
          <w:szCs w:val="24"/>
        </w:rPr>
        <w:lastRenderedPageBreak/>
        <w:t xml:space="preserve">bezpośredniej analizy dokumentów, </w:t>
      </w:r>
      <w:r w:rsidR="007B7DE2">
        <w:rPr>
          <w:rFonts w:ascii="Times New Roman" w:hAnsi="Times New Roman" w:cs="Times New Roman"/>
          <w:szCs w:val="24"/>
        </w:rPr>
        <w:t xml:space="preserve">adwokat lub </w:t>
      </w:r>
      <w:r w:rsidR="00D30E5B">
        <w:rPr>
          <w:rFonts w:ascii="Times New Roman" w:hAnsi="Times New Roman" w:cs="Times New Roman"/>
          <w:szCs w:val="24"/>
        </w:rPr>
        <w:t xml:space="preserve"> </w:t>
      </w:r>
      <w:r w:rsidR="007B7DE2">
        <w:rPr>
          <w:rFonts w:ascii="Times New Roman" w:hAnsi="Times New Roman" w:cs="Times New Roman"/>
          <w:szCs w:val="24"/>
        </w:rPr>
        <w:t xml:space="preserve">radca prawny </w:t>
      </w:r>
      <w:r w:rsidR="000657CA" w:rsidRPr="000657CA">
        <w:rPr>
          <w:rFonts w:ascii="Times New Roman" w:hAnsi="Times New Roman" w:cs="Times New Roman"/>
          <w:szCs w:val="24"/>
        </w:rPr>
        <w:t>m</w:t>
      </w:r>
      <w:r w:rsidR="007B7DE2">
        <w:rPr>
          <w:rFonts w:ascii="Times New Roman" w:hAnsi="Times New Roman" w:cs="Times New Roman"/>
          <w:szCs w:val="24"/>
        </w:rPr>
        <w:t>ogą</w:t>
      </w:r>
      <w:r w:rsidR="000657CA" w:rsidRPr="000657CA">
        <w:rPr>
          <w:rFonts w:ascii="Times New Roman" w:hAnsi="Times New Roman" w:cs="Times New Roman"/>
          <w:szCs w:val="24"/>
        </w:rPr>
        <w:t xml:space="preserve"> uzależnić udzielenie porady od osobistego stawiennictwa osoby uprawnionej</w:t>
      </w:r>
      <w:r w:rsidR="007B7DE2">
        <w:rPr>
          <w:rFonts w:ascii="Times New Roman" w:hAnsi="Times New Roman" w:cs="Times New Roman"/>
          <w:szCs w:val="24"/>
        </w:rPr>
        <w:t xml:space="preserve"> w</w:t>
      </w:r>
      <w:r>
        <w:rPr>
          <w:rFonts w:ascii="Times New Roman" w:hAnsi="Times New Roman" w:cs="Times New Roman"/>
          <w:szCs w:val="24"/>
        </w:rPr>
        <w:t xml:space="preserve"> </w:t>
      </w:r>
      <w:r w:rsidR="007B7DE2">
        <w:rPr>
          <w:rFonts w:ascii="Times New Roman" w:hAnsi="Times New Roman" w:cs="Times New Roman"/>
          <w:szCs w:val="24"/>
        </w:rPr>
        <w:t>punkcie pomocy prawnej</w:t>
      </w:r>
      <w:r w:rsidR="000657CA" w:rsidRPr="000657CA">
        <w:rPr>
          <w:rFonts w:ascii="Times New Roman" w:hAnsi="Times New Roman" w:cs="Times New Roman"/>
          <w:szCs w:val="24"/>
        </w:rPr>
        <w:t xml:space="preserve"> lub zarekomendować osobiste stawiennictwo w punkcie najbliższym miejsca zamieszkania osoby uprawnionej (art. </w:t>
      </w:r>
      <w:r w:rsidR="00C26708">
        <w:rPr>
          <w:rFonts w:ascii="Times New Roman" w:hAnsi="Times New Roman" w:cs="Times New Roman"/>
          <w:szCs w:val="24"/>
        </w:rPr>
        <w:t>1</w:t>
      </w:r>
      <w:r w:rsidR="000657CA" w:rsidRPr="000657CA">
        <w:rPr>
          <w:rFonts w:ascii="Times New Roman" w:hAnsi="Times New Roman" w:cs="Times New Roman"/>
          <w:szCs w:val="24"/>
        </w:rPr>
        <w:t xml:space="preserve"> </w:t>
      </w:r>
      <w:r w:rsidR="00C26708">
        <w:rPr>
          <w:rFonts w:ascii="Times New Roman" w:hAnsi="Times New Roman" w:cs="Times New Roman"/>
          <w:szCs w:val="24"/>
        </w:rPr>
        <w:t xml:space="preserve">pkt 2 </w:t>
      </w:r>
      <w:r w:rsidR="000657CA" w:rsidRPr="000657CA">
        <w:rPr>
          <w:rFonts w:ascii="Times New Roman" w:hAnsi="Times New Roman" w:cs="Times New Roman"/>
          <w:szCs w:val="24"/>
        </w:rPr>
        <w:t>ustawy</w:t>
      </w:r>
      <w:r w:rsidR="000657CA">
        <w:rPr>
          <w:rFonts w:ascii="Times New Roman" w:hAnsi="Times New Roman" w:cs="Times New Roman"/>
          <w:szCs w:val="24"/>
        </w:rPr>
        <w:t xml:space="preserve"> zmieniaj</w:t>
      </w:r>
      <w:r w:rsidR="007B7DE2">
        <w:rPr>
          <w:rFonts w:ascii="Times New Roman" w:hAnsi="Times New Roman" w:cs="Times New Roman"/>
          <w:szCs w:val="24"/>
        </w:rPr>
        <w:t>ą</w:t>
      </w:r>
      <w:r w:rsidR="000657CA">
        <w:rPr>
          <w:rFonts w:ascii="Times New Roman" w:hAnsi="Times New Roman" w:cs="Times New Roman"/>
          <w:szCs w:val="24"/>
        </w:rPr>
        <w:t>cej</w:t>
      </w:r>
      <w:r w:rsidR="00C26708">
        <w:rPr>
          <w:rFonts w:ascii="Times New Roman" w:hAnsi="Times New Roman" w:cs="Times New Roman"/>
          <w:szCs w:val="24"/>
        </w:rPr>
        <w:t>, art. 5 ust. 4a ustawy</w:t>
      </w:r>
      <w:r w:rsidR="000657CA" w:rsidRPr="000657CA">
        <w:rPr>
          <w:rFonts w:ascii="Times New Roman" w:hAnsi="Times New Roman" w:cs="Times New Roman"/>
          <w:szCs w:val="24"/>
        </w:rPr>
        <w:t>). Regulacja ta jest stosowana również w przypadku udzielania nieodpłatnej pomocy prawnej przez osoby, o</w:t>
      </w:r>
      <w:r w:rsidR="00BA1DD2">
        <w:rPr>
          <w:rFonts w:ascii="Times New Roman" w:hAnsi="Times New Roman" w:cs="Times New Roman"/>
          <w:szCs w:val="24"/>
        </w:rPr>
        <w:t> </w:t>
      </w:r>
      <w:r w:rsidR="000657CA" w:rsidRPr="000657CA">
        <w:rPr>
          <w:rFonts w:ascii="Times New Roman" w:hAnsi="Times New Roman" w:cs="Times New Roman"/>
          <w:szCs w:val="24"/>
        </w:rPr>
        <w:t xml:space="preserve">których mowa w art. 11 ust. 3 ustawy, jak i w przypadku świadczenia nieodpłatnego poradnictwa obywatelskiego. Zgodnie bowiem z art. 11 ust. 10 ustawy </w:t>
      </w:r>
      <w:r w:rsidR="00F2246E">
        <w:rPr>
          <w:rFonts w:ascii="Times New Roman" w:hAnsi="Times New Roman" w:cs="Times New Roman"/>
          <w:szCs w:val="24"/>
        </w:rPr>
        <w:t>o</w:t>
      </w:r>
      <w:r w:rsidR="000657CA" w:rsidRPr="000657CA">
        <w:rPr>
          <w:rFonts w:ascii="Times New Roman" w:hAnsi="Times New Roman" w:cs="Times New Roman"/>
          <w:szCs w:val="24"/>
        </w:rPr>
        <w:t>rganizacja pozarządowa zapewnia udzielania nieodpłatnej pomocy prawnej lub świadczenie nieodpłatnego poradnictwa obywatelskiego na zasadach określonych w art. 5 ust. 2–5, art. 7 i</w:t>
      </w:r>
      <w:r w:rsidR="007B7DE2">
        <w:rPr>
          <w:rFonts w:ascii="Times New Roman" w:hAnsi="Times New Roman" w:cs="Times New Roman"/>
          <w:szCs w:val="24"/>
        </w:rPr>
        <w:t> </w:t>
      </w:r>
      <w:r w:rsidR="000657CA" w:rsidRPr="000657CA">
        <w:rPr>
          <w:rFonts w:ascii="Times New Roman" w:hAnsi="Times New Roman" w:cs="Times New Roman"/>
          <w:szCs w:val="24"/>
        </w:rPr>
        <w:t>art. 8 ust. 2–13</w:t>
      </w:r>
      <w:r w:rsidR="00100FD1">
        <w:rPr>
          <w:rFonts w:ascii="Times New Roman" w:hAnsi="Times New Roman" w:cs="Times New Roman"/>
          <w:szCs w:val="24"/>
        </w:rPr>
        <w:t xml:space="preserve"> ustawy</w:t>
      </w:r>
      <w:r w:rsidR="000657CA" w:rsidRPr="000657CA">
        <w:rPr>
          <w:rFonts w:ascii="Times New Roman" w:hAnsi="Times New Roman" w:cs="Times New Roman"/>
          <w:szCs w:val="24"/>
        </w:rPr>
        <w:t>.</w:t>
      </w:r>
      <w:r w:rsidR="007B7DE2">
        <w:rPr>
          <w:rFonts w:ascii="Times New Roman" w:hAnsi="Times New Roman" w:cs="Times New Roman"/>
          <w:szCs w:val="24"/>
        </w:rPr>
        <w:t xml:space="preserve"> Proponuję się</w:t>
      </w:r>
      <w:r w:rsidR="00BA1DD2">
        <w:rPr>
          <w:rFonts w:ascii="Times New Roman" w:hAnsi="Times New Roman" w:cs="Times New Roman"/>
          <w:szCs w:val="24"/>
        </w:rPr>
        <w:t xml:space="preserve"> zatem</w:t>
      </w:r>
      <w:r w:rsidR="007B7DE2">
        <w:rPr>
          <w:rFonts w:ascii="Times New Roman" w:hAnsi="Times New Roman" w:cs="Times New Roman"/>
          <w:szCs w:val="24"/>
        </w:rPr>
        <w:t xml:space="preserve">, aby w powyższej sytuacji </w:t>
      </w:r>
      <w:r w:rsidR="00CB566F">
        <w:rPr>
          <w:rFonts w:ascii="Times New Roman" w:hAnsi="Times New Roman" w:cs="Times New Roman"/>
          <w:szCs w:val="24"/>
        </w:rPr>
        <w:t>osoba udzielając</w:t>
      </w:r>
      <w:r w:rsidR="004172E1">
        <w:rPr>
          <w:rFonts w:ascii="Times New Roman" w:hAnsi="Times New Roman" w:cs="Times New Roman"/>
          <w:szCs w:val="24"/>
        </w:rPr>
        <w:t>a</w:t>
      </w:r>
      <w:r w:rsidR="00CB566F">
        <w:rPr>
          <w:rFonts w:ascii="Times New Roman" w:hAnsi="Times New Roman" w:cs="Times New Roman"/>
          <w:szCs w:val="24"/>
        </w:rPr>
        <w:t xml:space="preserve"> nieodpłatnej pomocy prawnej lub świadcząca nieodpłatne poradnictwo</w:t>
      </w:r>
      <w:r w:rsidR="00BA1DD2">
        <w:rPr>
          <w:rFonts w:ascii="Times New Roman" w:hAnsi="Times New Roman" w:cs="Times New Roman"/>
          <w:szCs w:val="24"/>
        </w:rPr>
        <w:t>:</w:t>
      </w:r>
    </w:p>
    <w:p w14:paraId="2DBA5DC2" w14:textId="1A4DDEF3" w:rsidR="00BA1DD2" w:rsidRPr="00BA1DD2" w:rsidRDefault="00BA1DD2" w:rsidP="00BA1DD2">
      <w:pPr>
        <w:pStyle w:val="ARTartustawynprozporzdzenia"/>
        <w:numPr>
          <w:ilvl w:val="0"/>
          <w:numId w:val="3"/>
        </w:numPr>
        <w:rPr>
          <w:rFonts w:ascii="Times New Roman" w:hAnsi="Times New Roman" w:cs="Times New Roman"/>
          <w:szCs w:val="24"/>
        </w:rPr>
      </w:pPr>
      <w:r w:rsidRPr="00BA1DD2">
        <w:rPr>
          <w:rFonts w:ascii="Times New Roman" w:hAnsi="Times New Roman" w:cs="Times New Roman"/>
          <w:szCs w:val="24"/>
        </w:rPr>
        <w:t>zapis</w:t>
      </w:r>
      <w:r>
        <w:rPr>
          <w:rFonts w:ascii="Times New Roman" w:hAnsi="Times New Roman" w:cs="Times New Roman"/>
          <w:szCs w:val="24"/>
        </w:rPr>
        <w:t>ała</w:t>
      </w:r>
      <w:r w:rsidRPr="00BA1DD2">
        <w:rPr>
          <w:rFonts w:ascii="Times New Roman" w:hAnsi="Times New Roman" w:cs="Times New Roman"/>
          <w:szCs w:val="24"/>
        </w:rPr>
        <w:t xml:space="preserve"> osobę uprawnioną na wybrany przez nią dyżur, który prowadzi w tym punkcie – w sytuacji uzależnienia udzielenia porady od osobistego stawiennictwa osoby uprawnionej w punkcie lub </w:t>
      </w:r>
    </w:p>
    <w:p w14:paraId="5DF7A0B9" w14:textId="43784152" w:rsidR="00BA1DD2" w:rsidRPr="00A266AA" w:rsidRDefault="00BA1DD2" w:rsidP="00A266AA">
      <w:pPr>
        <w:pStyle w:val="ARTartustawynprozporzdzenia"/>
        <w:numPr>
          <w:ilvl w:val="0"/>
          <w:numId w:val="3"/>
        </w:numPr>
        <w:rPr>
          <w:rFonts w:ascii="Times New Roman" w:hAnsi="Times New Roman" w:cs="Times New Roman"/>
          <w:szCs w:val="24"/>
        </w:rPr>
      </w:pPr>
      <w:r w:rsidRPr="00BA1DD2">
        <w:rPr>
          <w:rFonts w:ascii="Times New Roman" w:hAnsi="Times New Roman" w:cs="Times New Roman"/>
          <w:szCs w:val="24"/>
        </w:rPr>
        <w:t>poda</w:t>
      </w:r>
      <w:r>
        <w:rPr>
          <w:rFonts w:ascii="Times New Roman" w:hAnsi="Times New Roman" w:cs="Times New Roman"/>
          <w:szCs w:val="24"/>
        </w:rPr>
        <w:t>ła</w:t>
      </w:r>
      <w:r w:rsidRPr="00BA1DD2">
        <w:rPr>
          <w:rFonts w:ascii="Times New Roman" w:hAnsi="Times New Roman" w:cs="Times New Roman"/>
          <w:szCs w:val="24"/>
        </w:rPr>
        <w:t xml:space="preserve"> numer telefonu</w:t>
      </w:r>
      <w:r w:rsidR="00412F31">
        <w:rPr>
          <w:rFonts w:ascii="Times New Roman" w:hAnsi="Times New Roman" w:cs="Times New Roman"/>
          <w:szCs w:val="24"/>
        </w:rPr>
        <w:t>, o którym mowa w art. 8 ust. 5 zdanie pierwsze ustawy,</w:t>
      </w:r>
      <w:r w:rsidR="00900AA3">
        <w:rPr>
          <w:rFonts w:ascii="Times New Roman" w:hAnsi="Times New Roman" w:cs="Times New Roman"/>
          <w:szCs w:val="24"/>
        </w:rPr>
        <w:t xml:space="preserve"> </w:t>
      </w:r>
      <w:r w:rsidR="00900AA3">
        <w:t xml:space="preserve">lub poinformowała o sposobie dokonywania zgłoszeń </w:t>
      </w:r>
      <w:r w:rsidR="006E26FA">
        <w:t>za pośrednictwem</w:t>
      </w:r>
      <w:r w:rsidR="00900AA3">
        <w:t xml:space="preserve"> środków komunikacji elektronicznej</w:t>
      </w:r>
      <w:r w:rsidRPr="00BA1DD2">
        <w:rPr>
          <w:rFonts w:ascii="Times New Roman" w:hAnsi="Times New Roman" w:cs="Times New Roman"/>
          <w:szCs w:val="24"/>
        </w:rPr>
        <w:t>, o który</w:t>
      </w:r>
      <w:r w:rsidR="00900AA3">
        <w:rPr>
          <w:rFonts w:ascii="Times New Roman" w:hAnsi="Times New Roman" w:cs="Times New Roman"/>
          <w:szCs w:val="24"/>
        </w:rPr>
        <w:t>ch</w:t>
      </w:r>
      <w:r w:rsidRPr="00BA1DD2">
        <w:rPr>
          <w:rFonts w:ascii="Times New Roman" w:hAnsi="Times New Roman" w:cs="Times New Roman"/>
          <w:szCs w:val="24"/>
        </w:rPr>
        <w:t xml:space="preserve"> mowa w art. 8 ust. 5</w:t>
      </w:r>
      <w:r w:rsidR="000B2242">
        <w:rPr>
          <w:rFonts w:ascii="Times New Roman" w:hAnsi="Times New Roman" w:cs="Times New Roman"/>
          <w:szCs w:val="24"/>
        </w:rPr>
        <w:t xml:space="preserve"> </w:t>
      </w:r>
      <w:r w:rsidR="00412F31">
        <w:rPr>
          <w:rFonts w:ascii="Times New Roman" w:hAnsi="Times New Roman" w:cs="Times New Roman"/>
          <w:szCs w:val="24"/>
        </w:rPr>
        <w:t xml:space="preserve">zdanie drugie </w:t>
      </w:r>
      <w:r w:rsidR="000B2242">
        <w:rPr>
          <w:rFonts w:ascii="Times New Roman" w:hAnsi="Times New Roman" w:cs="Times New Roman"/>
          <w:szCs w:val="24"/>
        </w:rPr>
        <w:t>ustawy</w:t>
      </w:r>
      <w:r w:rsidRPr="00BA1DD2">
        <w:rPr>
          <w:rFonts w:ascii="Times New Roman" w:hAnsi="Times New Roman" w:cs="Times New Roman"/>
          <w:szCs w:val="24"/>
        </w:rPr>
        <w:t>, wskazany</w:t>
      </w:r>
      <w:r w:rsidR="00900AA3">
        <w:rPr>
          <w:rFonts w:ascii="Times New Roman" w:hAnsi="Times New Roman" w:cs="Times New Roman"/>
          <w:szCs w:val="24"/>
        </w:rPr>
        <w:t>ch</w:t>
      </w:r>
      <w:r w:rsidRPr="00BA1DD2">
        <w:rPr>
          <w:rFonts w:ascii="Times New Roman" w:hAnsi="Times New Roman" w:cs="Times New Roman"/>
          <w:szCs w:val="24"/>
        </w:rPr>
        <w:t xml:space="preserve"> przez starostę właściwego dla miejsca zamieszkania tej osoby – w sytuacji zarekomendowania osobistego stawiennictwa w punkcie najbliższym miejsca zamieszkania osoby uprawnionej.</w:t>
      </w:r>
    </w:p>
    <w:p w14:paraId="176497D3" w14:textId="4A0C7069" w:rsidR="00CB566F" w:rsidRPr="007B7DE2" w:rsidRDefault="00BF591A" w:rsidP="007B7DE2">
      <w:pPr>
        <w:pStyle w:val="ARTartustawynprozporzdzenia"/>
        <w:rPr>
          <w:rFonts w:ascii="Times New Roman" w:hAnsi="Times New Roman" w:cs="Times New Roman"/>
          <w:szCs w:val="24"/>
        </w:rPr>
      </w:pPr>
      <w:r>
        <w:t xml:space="preserve">Celem tej regulacji jest wskazanie, że </w:t>
      </w:r>
      <w:r w:rsidR="004172E1">
        <w:t>osoba uprawniona</w:t>
      </w:r>
      <w:r>
        <w:t xml:space="preserve"> zwykle</w:t>
      </w:r>
      <w:r w:rsidR="004172E1">
        <w:t xml:space="preserve"> trafi </w:t>
      </w:r>
      <w:r>
        <w:t xml:space="preserve">na poradę stacjonarną </w:t>
      </w:r>
      <w:r w:rsidR="004172E1">
        <w:t xml:space="preserve">do </w:t>
      </w:r>
      <w:r w:rsidR="0097214D">
        <w:t xml:space="preserve">osoby udzielającej nieodpłatnej pomocy prawnej lub </w:t>
      </w:r>
      <w:r w:rsidR="00BA1DD2">
        <w:t>świadczącej</w:t>
      </w:r>
      <w:r w:rsidR="0097214D">
        <w:t xml:space="preserve"> nieodpłatne poradnictw</w:t>
      </w:r>
      <w:r w:rsidR="00BA1DD2">
        <w:t>o</w:t>
      </w:r>
      <w:r w:rsidR="0097214D">
        <w:t xml:space="preserve"> obywatelskie, z którą miała już kontakt za pośrednictwem środków</w:t>
      </w:r>
      <w:r w:rsidR="00E21E40">
        <w:t xml:space="preserve"> porozumiewania się na odległość</w:t>
      </w:r>
      <w:r w:rsidR="0097214D">
        <w:t xml:space="preserve">. </w:t>
      </w:r>
      <w:r>
        <w:t>Jednakże należy podkreślić,</w:t>
      </w:r>
      <w:r w:rsidR="00F2246E">
        <w:t xml:space="preserve"> że</w:t>
      </w:r>
      <w:r>
        <w:t xml:space="preserve"> termin </w:t>
      </w:r>
      <w:r w:rsidR="0020417A">
        <w:t xml:space="preserve">wizyty w punkcie stacjonarnie </w:t>
      </w:r>
      <w:r>
        <w:t>ma zostać wybrany przez osobę uprawnioną, tak aby był dla niej dogodny. W</w:t>
      </w:r>
      <w:r w:rsidR="00945CA1">
        <w:t> </w:t>
      </w:r>
      <w:r>
        <w:t>sytuacji</w:t>
      </w:r>
      <w:r w:rsidR="00445484">
        <w:t xml:space="preserve">, gdy </w:t>
      </w:r>
      <w:r w:rsidR="0097214D">
        <w:t xml:space="preserve">osoba udzielająca pomocy </w:t>
      </w:r>
      <w:r w:rsidR="00445484">
        <w:t xml:space="preserve">rekomenduje osobiste stawiennictwo </w:t>
      </w:r>
      <w:r w:rsidR="00445484" w:rsidRPr="008F42F3">
        <w:t>w punkcie najbliższym miejsca zamieszkania osoby uprawnionej</w:t>
      </w:r>
      <w:r w:rsidR="00445484">
        <w:t xml:space="preserve">, wówczas ma obowiązek </w:t>
      </w:r>
      <w:r w:rsidR="006B1424">
        <w:t>podać osobie</w:t>
      </w:r>
      <w:r w:rsidR="0097214D">
        <w:t xml:space="preserve"> </w:t>
      </w:r>
      <w:r w:rsidR="006B1424">
        <w:t>uprawnionej numer</w:t>
      </w:r>
      <w:r w:rsidR="00445484">
        <w:t xml:space="preserve"> telefonu, </w:t>
      </w:r>
      <w:r w:rsidR="00C21F04">
        <w:t>o którym mowa w art. 8 ust. 5</w:t>
      </w:r>
      <w:r w:rsidR="00412F31">
        <w:t xml:space="preserve"> zdanie pierwsze</w:t>
      </w:r>
      <w:r w:rsidR="00C21F04">
        <w:t xml:space="preserve"> ustawy, wskazany przez </w:t>
      </w:r>
      <w:r w:rsidR="00445484">
        <w:t>starost</w:t>
      </w:r>
      <w:r w:rsidR="00C21F04">
        <w:t>ę</w:t>
      </w:r>
      <w:r w:rsidR="00445484">
        <w:t xml:space="preserve"> właściw</w:t>
      </w:r>
      <w:r w:rsidR="00C21F04">
        <w:t>ego</w:t>
      </w:r>
      <w:r w:rsidR="00445484">
        <w:t xml:space="preserve"> dla miejsca zamieszkania tej osoby</w:t>
      </w:r>
      <w:r w:rsidR="009606E3">
        <w:t xml:space="preserve"> lub poinformować o sposobie dokonywania zgłoszeń </w:t>
      </w:r>
      <w:r w:rsidR="006E26FA">
        <w:t>za pośrednictwem</w:t>
      </w:r>
      <w:r w:rsidR="009606E3">
        <w:t xml:space="preserve"> środków komunikacji elektronicznej</w:t>
      </w:r>
      <w:r w:rsidR="00C15CBE">
        <w:t>, o których mowa w art. 8 ust. 5 zdanie drugie ustawy</w:t>
      </w:r>
      <w:r w:rsidR="00D53312">
        <w:t>, o ile starosta umożliwił takie zgłoszenia</w:t>
      </w:r>
      <w:r w:rsidR="009606E3">
        <w:t xml:space="preserve">. </w:t>
      </w:r>
      <w:r w:rsidR="00C21F04" w:rsidRPr="00C21F04" w:rsidDel="00C21F04">
        <w:t xml:space="preserve"> </w:t>
      </w:r>
      <w:r w:rsidR="009606E3">
        <w:t xml:space="preserve">Celem tej regulacji jest zapewnienie, aby osoba uprawniona mogła bez </w:t>
      </w:r>
      <w:r w:rsidR="006E26FA">
        <w:t>trudności dokonywać</w:t>
      </w:r>
      <w:r w:rsidR="00445484">
        <w:t xml:space="preserve"> zgłosze</w:t>
      </w:r>
      <w:r w:rsidR="009606E3">
        <w:t>nia</w:t>
      </w:r>
      <w:r w:rsidR="00445484">
        <w:t xml:space="preserve"> na wizyt</w:t>
      </w:r>
      <w:r w:rsidR="009606E3">
        <w:t>ę</w:t>
      </w:r>
      <w:r w:rsidR="0097214D">
        <w:t xml:space="preserve"> (§ 1 pkt 1 lit. b </w:t>
      </w:r>
      <w:r w:rsidR="00E21E40">
        <w:t xml:space="preserve">projektu </w:t>
      </w:r>
      <w:r w:rsidR="0097214D">
        <w:t xml:space="preserve">rozporządzenia). </w:t>
      </w:r>
    </w:p>
    <w:p w14:paraId="517DB445" w14:textId="67806128" w:rsidR="00E01A21" w:rsidRDefault="00710626" w:rsidP="00FD2BE9">
      <w:pPr>
        <w:pStyle w:val="ARTartustawynprozporzdzenia"/>
        <w:rPr>
          <w:rFonts w:ascii="Times New Roman" w:hAnsi="Times New Roman" w:cs="Times New Roman"/>
          <w:color w:val="000000" w:themeColor="text1"/>
          <w:lang w:eastAsia="en-US"/>
        </w:rPr>
      </w:pPr>
      <w:r>
        <w:rPr>
          <w:rFonts w:ascii="Times New Roman" w:hAnsi="Times New Roman" w:cs="Times New Roman"/>
          <w:szCs w:val="24"/>
        </w:rPr>
        <w:lastRenderedPageBreak/>
        <w:t>Jednocześnie u</w:t>
      </w:r>
      <w:r w:rsidR="00E01A21" w:rsidRPr="00183467">
        <w:rPr>
          <w:rFonts w:ascii="Times New Roman" w:hAnsi="Times New Roman" w:cs="Times New Roman"/>
        </w:rPr>
        <w:t xml:space="preserve">zasadnione jest uchylenie </w:t>
      </w:r>
      <w:r w:rsidR="00481DE5">
        <w:rPr>
          <w:rFonts w:ascii="Times New Roman" w:hAnsi="Times New Roman" w:cs="Times New Roman"/>
        </w:rPr>
        <w:t xml:space="preserve">w </w:t>
      </w:r>
      <w:r w:rsidR="00481DE5" w:rsidRPr="00481DE5">
        <w:rPr>
          <w:rFonts w:ascii="Times New Roman" w:hAnsi="Times New Roman" w:cs="Times New Roman"/>
        </w:rPr>
        <w:t>§ 3</w:t>
      </w:r>
      <w:r w:rsidR="00481DE5">
        <w:rPr>
          <w:rFonts w:ascii="Times New Roman" w:hAnsi="Times New Roman" w:cs="Times New Roman"/>
        </w:rPr>
        <w:t xml:space="preserve"> </w:t>
      </w:r>
      <w:r w:rsidR="00E01A21" w:rsidRPr="00183467">
        <w:rPr>
          <w:rFonts w:ascii="Times New Roman" w:hAnsi="Times New Roman" w:cs="Times New Roman"/>
          <w:color w:val="000000" w:themeColor="text1"/>
          <w:lang w:eastAsia="en-US"/>
        </w:rPr>
        <w:t>ust. 4 i dokonanie zmiany</w:t>
      </w:r>
      <w:r>
        <w:rPr>
          <w:rFonts w:ascii="Times New Roman" w:hAnsi="Times New Roman" w:cs="Times New Roman"/>
          <w:color w:val="000000" w:themeColor="text1"/>
          <w:lang w:eastAsia="en-US"/>
        </w:rPr>
        <w:t xml:space="preserve"> brzmienia </w:t>
      </w:r>
      <w:r w:rsidR="00E01A21" w:rsidRPr="00183467">
        <w:rPr>
          <w:rFonts w:ascii="Times New Roman" w:hAnsi="Times New Roman" w:cs="Times New Roman"/>
          <w:color w:val="000000" w:themeColor="text1"/>
          <w:lang w:eastAsia="en-US"/>
        </w:rPr>
        <w:t xml:space="preserve">ust. </w:t>
      </w:r>
      <w:r w:rsidR="003E1AE8">
        <w:rPr>
          <w:rFonts w:ascii="Times New Roman" w:hAnsi="Times New Roman" w:cs="Times New Roman"/>
          <w:color w:val="000000" w:themeColor="text1"/>
          <w:lang w:eastAsia="en-US"/>
        </w:rPr>
        <w:t xml:space="preserve">5 </w:t>
      </w:r>
      <w:r w:rsidR="00481DE5">
        <w:rPr>
          <w:rFonts w:ascii="Times New Roman" w:hAnsi="Times New Roman" w:cs="Times New Roman"/>
          <w:color w:val="000000" w:themeColor="text1"/>
          <w:lang w:eastAsia="en-US"/>
        </w:rPr>
        <w:t>(</w:t>
      </w:r>
      <w:r w:rsidR="00481DE5" w:rsidRPr="00481DE5">
        <w:rPr>
          <w:rFonts w:ascii="Times New Roman" w:hAnsi="Times New Roman" w:cs="Times New Roman"/>
          <w:color w:val="000000" w:themeColor="text1"/>
          <w:lang w:eastAsia="en-US"/>
        </w:rPr>
        <w:t xml:space="preserve">§ </w:t>
      </w:r>
      <w:r w:rsidR="00481DE5">
        <w:rPr>
          <w:rFonts w:ascii="Times New Roman" w:hAnsi="Times New Roman" w:cs="Times New Roman"/>
          <w:color w:val="000000" w:themeColor="text1"/>
          <w:lang w:eastAsia="en-US"/>
        </w:rPr>
        <w:t xml:space="preserve">1 pkt 1 lit. </w:t>
      </w:r>
      <w:r w:rsidR="00AB5DF9">
        <w:rPr>
          <w:rFonts w:ascii="Times New Roman" w:hAnsi="Times New Roman" w:cs="Times New Roman"/>
          <w:color w:val="000000" w:themeColor="text1"/>
          <w:lang w:eastAsia="en-US"/>
        </w:rPr>
        <w:t>c</w:t>
      </w:r>
      <w:r w:rsidR="00C21F04">
        <w:rPr>
          <w:rFonts w:ascii="Times New Roman" w:hAnsi="Times New Roman" w:cs="Times New Roman"/>
          <w:color w:val="000000" w:themeColor="text1"/>
          <w:lang w:eastAsia="en-US"/>
        </w:rPr>
        <w:t xml:space="preserve"> i </w:t>
      </w:r>
      <w:r w:rsidR="00AB5DF9">
        <w:rPr>
          <w:rFonts w:ascii="Times New Roman" w:hAnsi="Times New Roman" w:cs="Times New Roman"/>
          <w:color w:val="000000" w:themeColor="text1"/>
          <w:lang w:eastAsia="en-US"/>
        </w:rPr>
        <w:t>d</w:t>
      </w:r>
      <w:r w:rsidR="00481DE5">
        <w:rPr>
          <w:rFonts w:ascii="Times New Roman" w:hAnsi="Times New Roman" w:cs="Times New Roman"/>
          <w:color w:val="000000" w:themeColor="text1"/>
          <w:lang w:eastAsia="en-US"/>
        </w:rPr>
        <w:t xml:space="preserve"> projektu rozporządzenia</w:t>
      </w:r>
      <w:r w:rsidR="00FD2BE9">
        <w:rPr>
          <w:rFonts w:ascii="Times New Roman" w:hAnsi="Times New Roman" w:cs="Times New Roman"/>
          <w:color w:val="000000" w:themeColor="text1"/>
          <w:lang w:eastAsia="en-US"/>
        </w:rPr>
        <w:t>). N</w:t>
      </w:r>
      <w:r w:rsidR="00E01A21" w:rsidRPr="00183467">
        <w:rPr>
          <w:rFonts w:ascii="Times New Roman" w:hAnsi="Times New Roman" w:cs="Times New Roman"/>
          <w:color w:val="000000" w:themeColor="text1"/>
          <w:lang w:eastAsia="en-US"/>
        </w:rPr>
        <w:t>ieuzasadnione jest utrzymanie</w:t>
      </w:r>
      <w:r>
        <w:rPr>
          <w:rFonts w:ascii="Times New Roman" w:hAnsi="Times New Roman" w:cs="Times New Roman"/>
          <w:color w:val="000000" w:themeColor="text1"/>
          <w:lang w:eastAsia="en-US"/>
        </w:rPr>
        <w:t xml:space="preserve"> w mocy</w:t>
      </w:r>
      <w:r w:rsidR="00E01A21" w:rsidRPr="00183467">
        <w:rPr>
          <w:rFonts w:ascii="Times New Roman" w:hAnsi="Times New Roman" w:cs="Times New Roman"/>
          <w:color w:val="000000" w:themeColor="text1"/>
          <w:lang w:eastAsia="en-US"/>
        </w:rPr>
        <w:t xml:space="preserve"> normy określającej </w:t>
      </w:r>
      <w:r w:rsidR="00F6602C">
        <w:rPr>
          <w:rFonts w:ascii="Times New Roman" w:hAnsi="Times New Roman" w:cs="Times New Roman"/>
          <w:color w:val="000000" w:themeColor="text1"/>
          <w:lang w:eastAsia="en-US"/>
        </w:rPr>
        <w:t xml:space="preserve">sposób udzielania </w:t>
      </w:r>
      <w:r>
        <w:rPr>
          <w:rFonts w:ascii="Times New Roman" w:hAnsi="Times New Roman" w:cs="Times New Roman"/>
          <w:color w:val="000000" w:themeColor="text1"/>
          <w:lang w:eastAsia="en-US"/>
        </w:rPr>
        <w:t>nieodpłatnej</w:t>
      </w:r>
      <w:r w:rsidR="00E01A21" w:rsidRPr="00183467">
        <w:rPr>
          <w:rFonts w:ascii="Times New Roman" w:hAnsi="Times New Roman" w:cs="Times New Roman"/>
          <w:color w:val="000000" w:themeColor="text1"/>
          <w:lang w:eastAsia="en-US"/>
        </w:rPr>
        <w:t xml:space="preserve"> pomocy w okresie epidemii w sytuacji</w:t>
      </w:r>
      <w:r>
        <w:rPr>
          <w:rFonts w:ascii="Times New Roman" w:hAnsi="Times New Roman" w:cs="Times New Roman"/>
          <w:color w:val="000000" w:themeColor="text1"/>
          <w:lang w:eastAsia="en-US"/>
        </w:rPr>
        <w:t>,</w:t>
      </w:r>
      <w:r w:rsidR="00E01A21" w:rsidRPr="00183467">
        <w:rPr>
          <w:rFonts w:ascii="Times New Roman" w:hAnsi="Times New Roman" w:cs="Times New Roman"/>
          <w:color w:val="000000" w:themeColor="text1"/>
          <w:lang w:eastAsia="en-US"/>
        </w:rPr>
        <w:t xml:space="preserve"> gdy znalazła się w </w:t>
      </w:r>
      <w:r w:rsidR="00F6602C">
        <w:rPr>
          <w:rFonts w:ascii="Times New Roman" w:hAnsi="Times New Roman" w:cs="Times New Roman"/>
          <w:color w:val="000000" w:themeColor="text1"/>
          <w:lang w:eastAsia="en-US"/>
        </w:rPr>
        <w:t>art. 8</w:t>
      </w:r>
      <w:r w:rsidR="00C21F04">
        <w:rPr>
          <w:rFonts w:ascii="Times New Roman" w:hAnsi="Times New Roman" w:cs="Times New Roman"/>
          <w:color w:val="000000" w:themeColor="text1"/>
          <w:lang w:eastAsia="en-US"/>
        </w:rPr>
        <w:t xml:space="preserve"> ust. 3</w:t>
      </w:r>
      <w:r w:rsidR="00F6602C">
        <w:rPr>
          <w:rFonts w:ascii="Times New Roman" w:hAnsi="Times New Roman" w:cs="Times New Roman"/>
          <w:color w:val="000000" w:themeColor="text1"/>
          <w:lang w:eastAsia="en-US"/>
        </w:rPr>
        <w:t xml:space="preserve">b ustawy, zgodnie z którym </w:t>
      </w:r>
      <w:r w:rsidR="00F6602C" w:rsidRPr="00F6602C">
        <w:rPr>
          <w:rFonts w:ascii="Times New Roman" w:hAnsi="Times New Roman" w:cs="Times New Roman"/>
          <w:color w:val="000000" w:themeColor="text1"/>
          <w:lang w:eastAsia="en-US"/>
        </w:rPr>
        <w:t xml:space="preserve">w przypadku obowiązywania stanu zagrożenia epidemicznego, stanu epidemii albo wprowadzenia stanu nadzwyczajnego starosta może ustalić, że udzielanie nieodpłatnej pomocy prawnej lub świadczenie nieodpłatnego poradnictwa obywatelskiego następuje wyłącznie za pośrednictwem środków porozumiewania się na odległość. </w:t>
      </w:r>
      <w:r w:rsidR="009D567B">
        <w:rPr>
          <w:rFonts w:ascii="Times New Roman" w:hAnsi="Times New Roman" w:cs="Times New Roman"/>
          <w:color w:val="000000" w:themeColor="text1"/>
          <w:lang w:eastAsia="en-US"/>
        </w:rPr>
        <w:t>Z</w:t>
      </w:r>
      <w:r w:rsidR="003E1AE8">
        <w:rPr>
          <w:rFonts w:ascii="Times New Roman" w:hAnsi="Times New Roman" w:cs="Times New Roman"/>
          <w:color w:val="000000" w:themeColor="text1"/>
          <w:lang w:eastAsia="en-US"/>
        </w:rPr>
        <w:t> </w:t>
      </w:r>
      <w:r w:rsidR="00071ED7" w:rsidRPr="00183467">
        <w:rPr>
          <w:rFonts w:ascii="Times New Roman" w:hAnsi="Times New Roman" w:cs="Times New Roman"/>
          <w:color w:val="000000" w:themeColor="text1"/>
          <w:lang w:eastAsia="en-US"/>
        </w:rPr>
        <w:t>kolei</w:t>
      </w:r>
      <w:r w:rsidR="009D567B">
        <w:rPr>
          <w:rFonts w:ascii="Times New Roman" w:hAnsi="Times New Roman" w:cs="Times New Roman"/>
          <w:color w:val="000000" w:themeColor="text1"/>
          <w:lang w:eastAsia="en-US"/>
        </w:rPr>
        <w:t xml:space="preserve"> w pełni uzasadnione jest</w:t>
      </w:r>
      <w:r w:rsidR="00071ED7" w:rsidRPr="00183467">
        <w:rPr>
          <w:rFonts w:ascii="Times New Roman" w:hAnsi="Times New Roman" w:cs="Times New Roman"/>
          <w:color w:val="000000" w:themeColor="text1"/>
          <w:lang w:eastAsia="en-US"/>
        </w:rPr>
        <w:t xml:space="preserve"> dostosowanie </w:t>
      </w:r>
      <w:r w:rsidR="00650551" w:rsidRPr="00650551">
        <w:rPr>
          <w:rFonts w:ascii="Times New Roman" w:hAnsi="Times New Roman" w:cs="Times New Roman"/>
          <w:color w:val="000000" w:themeColor="text1"/>
          <w:lang w:eastAsia="en-US"/>
        </w:rPr>
        <w:t>§ 3</w:t>
      </w:r>
      <w:r w:rsidR="00650551">
        <w:rPr>
          <w:rFonts w:ascii="Times New Roman" w:hAnsi="Times New Roman" w:cs="Times New Roman"/>
          <w:color w:val="000000" w:themeColor="text1"/>
          <w:lang w:eastAsia="en-US"/>
        </w:rPr>
        <w:t xml:space="preserve"> </w:t>
      </w:r>
      <w:r w:rsidR="00F6602C">
        <w:rPr>
          <w:rFonts w:ascii="Times New Roman" w:hAnsi="Times New Roman" w:cs="Times New Roman"/>
          <w:color w:val="000000" w:themeColor="text1"/>
          <w:lang w:eastAsia="en-US"/>
        </w:rPr>
        <w:t xml:space="preserve">ust. 5 </w:t>
      </w:r>
      <w:r w:rsidR="009D567B">
        <w:rPr>
          <w:rFonts w:ascii="Times New Roman" w:hAnsi="Times New Roman" w:cs="Times New Roman"/>
          <w:color w:val="000000" w:themeColor="text1"/>
          <w:lang w:eastAsia="en-US"/>
        </w:rPr>
        <w:t>wskazującego</w:t>
      </w:r>
      <w:r w:rsidR="00071ED7" w:rsidRPr="00183467">
        <w:rPr>
          <w:rFonts w:ascii="Times New Roman" w:hAnsi="Times New Roman" w:cs="Times New Roman"/>
          <w:color w:val="000000" w:themeColor="text1"/>
          <w:lang w:eastAsia="en-US"/>
        </w:rPr>
        <w:t xml:space="preserve"> </w:t>
      </w:r>
      <w:r w:rsidR="009D567B">
        <w:rPr>
          <w:rFonts w:ascii="Times New Roman" w:hAnsi="Times New Roman" w:cs="Times New Roman"/>
          <w:color w:val="000000" w:themeColor="text1"/>
          <w:lang w:eastAsia="en-US"/>
        </w:rPr>
        <w:t xml:space="preserve">na </w:t>
      </w:r>
      <w:r w:rsidR="00071ED7" w:rsidRPr="00183467">
        <w:rPr>
          <w:rFonts w:ascii="Times New Roman" w:hAnsi="Times New Roman" w:cs="Times New Roman"/>
          <w:color w:val="000000" w:themeColor="text1"/>
          <w:lang w:eastAsia="en-US"/>
        </w:rPr>
        <w:t>kryteria</w:t>
      </w:r>
      <w:r w:rsidR="009D567B">
        <w:rPr>
          <w:rFonts w:ascii="Times New Roman" w:hAnsi="Times New Roman" w:cs="Times New Roman"/>
          <w:color w:val="000000" w:themeColor="text1"/>
          <w:lang w:eastAsia="en-US"/>
        </w:rPr>
        <w:t xml:space="preserve">, którymi </w:t>
      </w:r>
      <w:r w:rsidR="00071ED7" w:rsidRPr="00183467">
        <w:rPr>
          <w:rFonts w:ascii="Times New Roman" w:hAnsi="Times New Roman" w:cs="Times New Roman"/>
          <w:color w:val="000000" w:themeColor="text1"/>
          <w:lang w:eastAsia="en-US"/>
        </w:rPr>
        <w:t xml:space="preserve">starosta </w:t>
      </w:r>
      <w:r w:rsidR="009D567B" w:rsidRPr="00183467">
        <w:rPr>
          <w:rFonts w:ascii="Times New Roman" w:hAnsi="Times New Roman" w:cs="Times New Roman"/>
          <w:color w:val="000000" w:themeColor="text1"/>
          <w:lang w:eastAsia="en-US"/>
        </w:rPr>
        <w:t xml:space="preserve">powinien się kierować </w:t>
      </w:r>
      <w:r w:rsidR="00071ED7" w:rsidRPr="00183467">
        <w:rPr>
          <w:rFonts w:ascii="Times New Roman" w:hAnsi="Times New Roman" w:cs="Times New Roman"/>
          <w:color w:val="000000" w:themeColor="text1"/>
          <w:lang w:eastAsia="en-US"/>
        </w:rPr>
        <w:t>przy dokonywaniu ustaleń</w:t>
      </w:r>
      <w:r w:rsidR="009D567B">
        <w:rPr>
          <w:rFonts w:ascii="Times New Roman" w:hAnsi="Times New Roman" w:cs="Times New Roman"/>
          <w:color w:val="000000" w:themeColor="text1"/>
          <w:lang w:eastAsia="en-US"/>
        </w:rPr>
        <w:t xml:space="preserve">, o których </w:t>
      </w:r>
      <w:r w:rsidR="007A19C2">
        <w:rPr>
          <w:rFonts w:ascii="Times New Roman" w:hAnsi="Times New Roman" w:cs="Times New Roman"/>
          <w:color w:val="000000" w:themeColor="text1"/>
          <w:lang w:eastAsia="en-US"/>
        </w:rPr>
        <w:t>mowa w</w:t>
      </w:r>
      <w:r w:rsidR="00945CA1">
        <w:rPr>
          <w:rFonts w:ascii="Times New Roman" w:hAnsi="Times New Roman" w:cs="Times New Roman"/>
          <w:color w:val="000000" w:themeColor="text1"/>
          <w:lang w:eastAsia="en-US"/>
        </w:rPr>
        <w:t> </w:t>
      </w:r>
      <w:r w:rsidR="007A19C2">
        <w:rPr>
          <w:rFonts w:ascii="Times New Roman" w:hAnsi="Times New Roman" w:cs="Times New Roman"/>
          <w:color w:val="000000" w:themeColor="text1"/>
          <w:lang w:eastAsia="en-US"/>
        </w:rPr>
        <w:t>art. 8</w:t>
      </w:r>
      <w:r w:rsidR="00990845">
        <w:rPr>
          <w:rFonts w:ascii="Times New Roman" w:hAnsi="Times New Roman" w:cs="Times New Roman"/>
          <w:color w:val="000000" w:themeColor="text1"/>
          <w:lang w:eastAsia="en-US"/>
        </w:rPr>
        <w:t xml:space="preserve"> ust. 3</w:t>
      </w:r>
      <w:r w:rsidR="007A19C2">
        <w:rPr>
          <w:rFonts w:ascii="Times New Roman" w:hAnsi="Times New Roman" w:cs="Times New Roman"/>
          <w:color w:val="000000" w:themeColor="text1"/>
          <w:lang w:eastAsia="en-US"/>
        </w:rPr>
        <w:t>b ustawy</w:t>
      </w:r>
      <w:r w:rsidR="00071ED7" w:rsidRPr="00183467">
        <w:rPr>
          <w:rFonts w:ascii="Times New Roman" w:hAnsi="Times New Roman" w:cs="Times New Roman"/>
          <w:color w:val="000000" w:themeColor="text1"/>
          <w:lang w:eastAsia="en-US"/>
        </w:rPr>
        <w:t xml:space="preserve">. Rozwiązania te zapewniają spójność z przepisami znowelizowanej </w:t>
      </w:r>
      <w:r w:rsidR="007A19C2">
        <w:rPr>
          <w:rFonts w:ascii="Times New Roman" w:hAnsi="Times New Roman" w:cs="Times New Roman"/>
          <w:color w:val="000000" w:themeColor="text1"/>
          <w:lang w:eastAsia="en-US"/>
        </w:rPr>
        <w:t>regulacji ustawowej</w:t>
      </w:r>
      <w:r w:rsidR="006D1B17">
        <w:rPr>
          <w:rFonts w:ascii="Times New Roman" w:hAnsi="Times New Roman" w:cs="Times New Roman"/>
          <w:color w:val="000000" w:themeColor="text1"/>
          <w:lang w:eastAsia="en-US"/>
        </w:rPr>
        <w:t>.</w:t>
      </w:r>
    </w:p>
    <w:p w14:paraId="1403F51C" w14:textId="77777777" w:rsidR="00650551" w:rsidRDefault="00445484" w:rsidP="00650551">
      <w:pPr>
        <w:pStyle w:val="ARTartustawynprozporzdzenia"/>
        <w:rPr>
          <w:rFonts w:ascii="Times New Roman" w:hAnsi="Times New Roman" w:cs="Times New Roman"/>
          <w:color w:val="000000" w:themeColor="text1"/>
          <w:lang w:eastAsia="en-US"/>
        </w:rPr>
      </w:pPr>
      <w:r>
        <w:rPr>
          <w:rFonts w:ascii="Times New Roman" w:hAnsi="Times New Roman" w:cs="Times New Roman"/>
          <w:color w:val="000000" w:themeColor="text1"/>
          <w:lang w:eastAsia="en-US"/>
        </w:rPr>
        <w:t xml:space="preserve">W ramach proponowanej regulacji </w:t>
      </w:r>
      <w:r w:rsidR="001E0B1E">
        <w:rPr>
          <w:rFonts w:ascii="Times New Roman" w:hAnsi="Times New Roman" w:cs="Times New Roman"/>
          <w:color w:val="000000" w:themeColor="text1"/>
          <w:lang w:eastAsia="en-US"/>
        </w:rPr>
        <w:t xml:space="preserve">wykonawczej </w:t>
      </w:r>
      <w:r>
        <w:rPr>
          <w:rFonts w:ascii="Times New Roman" w:hAnsi="Times New Roman" w:cs="Times New Roman"/>
          <w:color w:val="000000" w:themeColor="text1"/>
          <w:lang w:eastAsia="en-US"/>
        </w:rPr>
        <w:t>został również dodany § 3</w:t>
      </w:r>
      <w:r w:rsidR="00AB5DF9">
        <w:rPr>
          <w:rFonts w:ascii="Times New Roman" w:hAnsi="Times New Roman" w:cs="Times New Roman"/>
          <w:color w:val="000000" w:themeColor="text1"/>
          <w:lang w:eastAsia="en-US"/>
        </w:rPr>
        <w:t>b</w:t>
      </w:r>
      <w:r>
        <w:rPr>
          <w:rFonts w:ascii="Times New Roman" w:hAnsi="Times New Roman" w:cs="Times New Roman"/>
          <w:color w:val="000000" w:themeColor="text1"/>
          <w:lang w:eastAsia="en-US"/>
        </w:rPr>
        <w:t xml:space="preserve">, który precyzuje, że </w:t>
      </w:r>
      <w:r w:rsidR="00650551">
        <w:rPr>
          <w:rFonts w:ascii="Times New Roman" w:hAnsi="Times New Roman" w:cs="Times New Roman"/>
          <w:color w:val="000000" w:themeColor="text1"/>
          <w:lang w:eastAsia="en-US"/>
        </w:rPr>
        <w:t>osoba:</w:t>
      </w:r>
    </w:p>
    <w:p w14:paraId="38323DEB" w14:textId="396073CD" w:rsidR="00650551" w:rsidRPr="00650551" w:rsidRDefault="00650551" w:rsidP="00EC4B78">
      <w:pPr>
        <w:pStyle w:val="ARTartustawynprozporzdzenia"/>
        <w:numPr>
          <w:ilvl w:val="0"/>
          <w:numId w:val="5"/>
        </w:numPr>
        <w:rPr>
          <w:rFonts w:ascii="Times New Roman" w:hAnsi="Times New Roman" w:cs="Times New Roman"/>
          <w:color w:val="000000" w:themeColor="text1"/>
          <w:lang w:eastAsia="en-US"/>
        </w:rPr>
      </w:pPr>
      <w:r w:rsidRPr="00650551">
        <w:rPr>
          <w:rFonts w:ascii="Times New Roman" w:hAnsi="Times New Roman" w:cs="Times New Roman"/>
          <w:color w:val="000000" w:themeColor="text1"/>
          <w:lang w:eastAsia="en-US"/>
        </w:rPr>
        <w:t>udzielająca nieodpłatnej pomocy prawnej, w przypadku oświadczeń, o których mowa w art. 4 ust. 2 pkt 2</w:t>
      </w:r>
      <w:r w:rsidR="00E01209">
        <w:rPr>
          <w:rFonts w:ascii="Times New Roman" w:hAnsi="Times New Roman" w:cs="Times New Roman"/>
          <w:color w:val="000000" w:themeColor="text1"/>
          <w:lang w:eastAsia="en-US"/>
        </w:rPr>
        <w:t>,</w:t>
      </w:r>
      <w:r w:rsidRPr="00650551">
        <w:rPr>
          <w:rFonts w:ascii="Times New Roman" w:hAnsi="Times New Roman" w:cs="Times New Roman"/>
          <w:color w:val="000000" w:themeColor="text1"/>
          <w:lang w:eastAsia="en-US"/>
        </w:rPr>
        <w:t xml:space="preserve"> </w:t>
      </w:r>
      <w:r w:rsidR="00BF591A">
        <w:rPr>
          <w:rFonts w:ascii="Times New Roman" w:hAnsi="Times New Roman" w:cs="Times New Roman"/>
          <w:color w:val="000000" w:themeColor="text1"/>
          <w:lang w:eastAsia="en-US"/>
        </w:rPr>
        <w:t>lub</w:t>
      </w:r>
      <w:r w:rsidRPr="00650551">
        <w:rPr>
          <w:rFonts w:ascii="Times New Roman" w:hAnsi="Times New Roman" w:cs="Times New Roman"/>
          <w:color w:val="000000" w:themeColor="text1"/>
          <w:lang w:eastAsia="en-US"/>
        </w:rPr>
        <w:t xml:space="preserve"> </w:t>
      </w:r>
      <w:r w:rsidR="003F109F">
        <w:rPr>
          <w:rFonts w:ascii="Times New Roman" w:hAnsi="Times New Roman" w:cs="Times New Roman"/>
          <w:color w:val="000000" w:themeColor="text1"/>
          <w:lang w:eastAsia="en-US"/>
        </w:rPr>
        <w:t xml:space="preserve">oświadczenia, o którym mowa </w:t>
      </w:r>
      <w:r w:rsidR="00015C7F">
        <w:rPr>
          <w:rFonts w:ascii="Times New Roman" w:hAnsi="Times New Roman" w:cs="Times New Roman"/>
          <w:color w:val="000000" w:themeColor="text1"/>
          <w:lang w:eastAsia="en-US"/>
        </w:rPr>
        <w:t xml:space="preserve">w </w:t>
      </w:r>
      <w:r w:rsidRPr="00650551">
        <w:rPr>
          <w:rFonts w:ascii="Times New Roman" w:hAnsi="Times New Roman" w:cs="Times New Roman"/>
          <w:color w:val="000000" w:themeColor="text1"/>
          <w:lang w:eastAsia="en-US"/>
        </w:rPr>
        <w:t>art. 11 ust. 4 ustawy</w:t>
      </w:r>
      <w:r w:rsidR="00E01209">
        <w:rPr>
          <w:rFonts w:ascii="Times New Roman" w:hAnsi="Times New Roman" w:cs="Times New Roman"/>
          <w:color w:val="000000" w:themeColor="text1"/>
          <w:lang w:eastAsia="en-US"/>
        </w:rPr>
        <w:t xml:space="preserve"> składanego</w:t>
      </w:r>
      <w:r w:rsidRPr="00650551">
        <w:rPr>
          <w:rFonts w:ascii="Times New Roman" w:hAnsi="Times New Roman" w:cs="Times New Roman"/>
          <w:color w:val="000000" w:themeColor="text1"/>
          <w:lang w:eastAsia="en-US"/>
        </w:rPr>
        <w:t xml:space="preserve"> </w:t>
      </w:r>
      <w:r w:rsidR="007224F8">
        <w:rPr>
          <w:rFonts w:ascii="Times New Roman" w:hAnsi="Times New Roman" w:cs="Times New Roman"/>
          <w:color w:val="000000" w:themeColor="text1"/>
          <w:lang w:eastAsia="en-US"/>
        </w:rPr>
        <w:t xml:space="preserve">w formie ustnej, </w:t>
      </w:r>
      <w:r w:rsidR="00BF591A">
        <w:rPr>
          <w:rFonts w:ascii="Times New Roman" w:hAnsi="Times New Roman" w:cs="Times New Roman"/>
          <w:color w:val="000000" w:themeColor="text1"/>
          <w:lang w:eastAsia="en-US"/>
        </w:rPr>
        <w:t>albo</w:t>
      </w:r>
    </w:p>
    <w:p w14:paraId="5C4350E4" w14:textId="235E26F5" w:rsidR="00EC4B78" w:rsidRDefault="00650551" w:rsidP="00EC4B78">
      <w:pPr>
        <w:pStyle w:val="ARTartustawynprozporzdzenia"/>
        <w:numPr>
          <w:ilvl w:val="0"/>
          <w:numId w:val="5"/>
        </w:numPr>
        <w:rPr>
          <w:rFonts w:ascii="Times New Roman" w:hAnsi="Times New Roman" w:cs="Times New Roman"/>
          <w:color w:val="000000" w:themeColor="text1"/>
          <w:lang w:eastAsia="en-US"/>
        </w:rPr>
      </w:pPr>
      <w:r w:rsidRPr="00650551">
        <w:rPr>
          <w:rFonts w:ascii="Times New Roman" w:hAnsi="Times New Roman" w:cs="Times New Roman"/>
          <w:color w:val="000000" w:themeColor="text1"/>
          <w:lang w:eastAsia="en-US"/>
        </w:rPr>
        <w:t>świadcząca nieodpłatne poradnictwo obywatelskie, w przypadku oświadczeń, o których mowa w art. 4 ust. 2 pkt 2</w:t>
      </w:r>
      <w:r w:rsidR="00015C7F">
        <w:rPr>
          <w:rFonts w:ascii="Times New Roman" w:hAnsi="Times New Roman" w:cs="Times New Roman"/>
          <w:color w:val="000000" w:themeColor="text1"/>
          <w:lang w:eastAsia="en-US"/>
        </w:rPr>
        <w:t xml:space="preserve"> ustawy</w:t>
      </w:r>
    </w:p>
    <w:p w14:paraId="47902755" w14:textId="23358FA5" w:rsidR="00EC1A6F" w:rsidRDefault="00650551" w:rsidP="00EC1A6F">
      <w:pPr>
        <w:pStyle w:val="ARTartustawynprozporzdzenia"/>
        <w:ind w:left="360" w:firstLine="0"/>
      </w:pPr>
      <w:r w:rsidRPr="00EC4B78">
        <w:rPr>
          <w:rFonts w:ascii="Times New Roman" w:hAnsi="Times New Roman" w:cs="Times New Roman"/>
          <w:color w:val="000000" w:themeColor="text1"/>
          <w:lang w:eastAsia="en-US"/>
        </w:rPr>
        <w:t xml:space="preserve">– uzyskuje od osoby uprawnionej </w:t>
      </w:r>
      <w:bookmarkStart w:id="3" w:name="_Hlk205898250"/>
      <w:r w:rsidRPr="00EC4B78">
        <w:rPr>
          <w:rFonts w:ascii="Times New Roman" w:hAnsi="Times New Roman" w:cs="Times New Roman"/>
          <w:color w:val="000000" w:themeColor="text1"/>
          <w:lang w:eastAsia="en-US"/>
        </w:rPr>
        <w:t>dane, o których mowa odpowiednio w załączniku nr 1</w:t>
      </w:r>
      <w:r w:rsidR="00EC4B78">
        <w:rPr>
          <w:rFonts w:ascii="Times New Roman" w:hAnsi="Times New Roman" w:cs="Times New Roman"/>
          <w:color w:val="000000" w:themeColor="text1"/>
          <w:lang w:eastAsia="en-US"/>
        </w:rPr>
        <w:t> </w:t>
      </w:r>
      <w:r w:rsidRPr="00EC4B78">
        <w:rPr>
          <w:rFonts w:ascii="Times New Roman" w:hAnsi="Times New Roman" w:cs="Times New Roman"/>
          <w:color w:val="000000" w:themeColor="text1"/>
          <w:lang w:eastAsia="en-US"/>
        </w:rPr>
        <w:t>lub w załączniku nr 2 do ustawy, a następnie odczytuje treść oświadczeń wskazanych w</w:t>
      </w:r>
      <w:r w:rsidR="00EC4B78">
        <w:rPr>
          <w:rFonts w:ascii="Times New Roman" w:hAnsi="Times New Roman" w:cs="Times New Roman"/>
          <w:color w:val="000000" w:themeColor="text1"/>
          <w:lang w:eastAsia="en-US"/>
        </w:rPr>
        <w:t> </w:t>
      </w:r>
      <w:r w:rsidRPr="00EC4B78">
        <w:rPr>
          <w:rFonts w:ascii="Times New Roman" w:hAnsi="Times New Roman" w:cs="Times New Roman"/>
          <w:color w:val="000000" w:themeColor="text1"/>
          <w:lang w:eastAsia="en-US"/>
        </w:rPr>
        <w:t>załączniku nr 1 lub w załączniku nr 2 do ustawy i odbiera od osoby uprawnionej potwierdzenie tych danych i oświadczeń</w:t>
      </w:r>
      <w:bookmarkEnd w:id="3"/>
      <w:r w:rsidR="00445484">
        <w:t xml:space="preserve"> (§ 1 pkt 2 projektu rozporządzenia).</w:t>
      </w:r>
    </w:p>
    <w:p w14:paraId="137EEBF1" w14:textId="669F2866" w:rsidR="00445484" w:rsidRDefault="00EC4B78" w:rsidP="00EC1A6F">
      <w:pPr>
        <w:pStyle w:val="ARTartustawynprozporzdzenia"/>
        <w:ind w:firstLine="360"/>
      </w:pPr>
      <w:r>
        <w:t>Z uwagi</w:t>
      </w:r>
      <w:r w:rsidR="009A67A9">
        <w:t xml:space="preserve"> na to</w:t>
      </w:r>
      <w:r>
        <w:t xml:space="preserve">, że zgodnie z </w:t>
      </w:r>
      <w:r w:rsidR="007828B4">
        <w:t>art. 11 ust. 5</w:t>
      </w:r>
      <w:r w:rsidR="003B7296">
        <w:t xml:space="preserve"> ustawy do oświadczenia, o którym mowa w art.</w:t>
      </w:r>
      <w:r w:rsidR="007224F8">
        <w:t> </w:t>
      </w:r>
      <w:r w:rsidR="003B7296">
        <w:t>11 ust.</w:t>
      </w:r>
      <w:r w:rsidR="00EC1A6F">
        <w:t> </w:t>
      </w:r>
      <w:r w:rsidR="003B7296">
        <w:t xml:space="preserve">4 </w:t>
      </w:r>
      <w:r w:rsidR="00EC1A6F">
        <w:t xml:space="preserve">ustawy </w:t>
      </w:r>
      <w:r w:rsidR="003B7296" w:rsidRPr="003B7296">
        <w:t>(oświadczenia o uzyskaniu pomocy od osoby nie będącej radcą prawnym lub adwokatem)</w:t>
      </w:r>
      <w:r w:rsidR="009A67A9">
        <w:t>,</w:t>
      </w:r>
      <w:r w:rsidR="007828B4">
        <w:t xml:space="preserve"> przepisy art. 4 ust. 2 zdanie trzecie i ust. 3</w:t>
      </w:r>
      <w:r w:rsidRPr="00EC4B78">
        <w:t>–</w:t>
      </w:r>
      <w:r w:rsidR="007828B4">
        <w:t>5 oraz art.</w:t>
      </w:r>
      <w:r w:rsidR="003B7296">
        <w:t> </w:t>
      </w:r>
      <w:r w:rsidR="007828B4">
        <w:t xml:space="preserve">7 ust. 3 </w:t>
      </w:r>
      <w:r w:rsidR="003B7296">
        <w:t xml:space="preserve">(przepisy dotyczące oświadczenia </w:t>
      </w:r>
      <w:r w:rsidR="00EC1A6F" w:rsidRPr="00EC1A6F">
        <w:t>o braku możliwości poniesienia kosztów odpłatnej pomocy prawnej i</w:t>
      </w:r>
      <w:r w:rsidR="00EC1A6F">
        <w:t> </w:t>
      </w:r>
      <w:r w:rsidR="00EC1A6F" w:rsidRPr="00EC1A6F">
        <w:t>oświadczenia osoby fizycznej prowadzącej jednoosobową działalność gospodarczą o</w:t>
      </w:r>
      <w:r w:rsidR="00EC1A6F">
        <w:t> </w:t>
      </w:r>
      <w:r w:rsidR="00EC1A6F" w:rsidRPr="00EC1A6F">
        <w:t>niezatrudnianiu innych osób w ciągu ostatniego roku</w:t>
      </w:r>
      <w:r w:rsidR="00EC1A6F">
        <w:t>)</w:t>
      </w:r>
      <w:r w:rsidR="00EC1A6F" w:rsidRPr="00EC1A6F">
        <w:t xml:space="preserve"> </w:t>
      </w:r>
      <w:r w:rsidR="007828B4">
        <w:t>stosuje się odpowiednio</w:t>
      </w:r>
      <w:r>
        <w:t>, w odniesieniu do obu ww. oświadczeń przewidziano analogiczny sposób post</w:t>
      </w:r>
      <w:r w:rsidR="009A67A9">
        <w:t>ę</w:t>
      </w:r>
      <w:r>
        <w:t>powania.</w:t>
      </w:r>
    </w:p>
    <w:p w14:paraId="107936BC" w14:textId="0AEF4191" w:rsidR="00071ED7" w:rsidRPr="00183467" w:rsidRDefault="00B27CC6" w:rsidP="00183467">
      <w:pPr>
        <w:pStyle w:val="NIEARTTEKSTtekstnieartykuowanynppodstprawnarozplubpreambua"/>
        <w:rPr>
          <w:rFonts w:ascii="Times New Roman" w:hAnsi="Times New Roman" w:cs="Times New Roman"/>
          <w:szCs w:val="24"/>
        </w:rPr>
      </w:pPr>
      <w:r>
        <w:rPr>
          <w:rFonts w:ascii="Times New Roman" w:hAnsi="Times New Roman" w:cs="Times New Roman"/>
          <w:szCs w:val="24"/>
        </w:rPr>
        <w:t>P</w:t>
      </w:r>
      <w:r w:rsidR="008D69DF" w:rsidRPr="00183467">
        <w:rPr>
          <w:rFonts w:ascii="Times New Roman" w:hAnsi="Times New Roman" w:cs="Times New Roman"/>
          <w:szCs w:val="24"/>
        </w:rPr>
        <w:t xml:space="preserve">roponowane zmiany mają </w:t>
      </w:r>
      <w:r>
        <w:rPr>
          <w:rFonts w:ascii="Times New Roman" w:hAnsi="Times New Roman" w:cs="Times New Roman"/>
          <w:szCs w:val="24"/>
        </w:rPr>
        <w:t xml:space="preserve">również </w:t>
      </w:r>
      <w:r w:rsidR="008D69DF" w:rsidRPr="00183467">
        <w:rPr>
          <w:rFonts w:ascii="Times New Roman" w:hAnsi="Times New Roman" w:cs="Times New Roman"/>
          <w:szCs w:val="24"/>
        </w:rPr>
        <w:t xml:space="preserve">na celu dostosowanie treści </w:t>
      </w:r>
      <w:bookmarkStart w:id="4" w:name="_Hlk190864859"/>
      <w:r w:rsidR="00F833E5" w:rsidRPr="00183467">
        <w:rPr>
          <w:rFonts w:ascii="Times New Roman" w:hAnsi="Times New Roman" w:cs="Times New Roman"/>
          <w:color w:val="000000" w:themeColor="text1"/>
          <w:lang w:eastAsia="en-US"/>
        </w:rPr>
        <w:t>§ 4</w:t>
      </w:r>
      <w:bookmarkEnd w:id="4"/>
      <w:r w:rsidR="00F833E5" w:rsidRPr="00183467">
        <w:rPr>
          <w:rFonts w:ascii="Times New Roman" w:hAnsi="Times New Roman" w:cs="Times New Roman"/>
          <w:color w:val="000000" w:themeColor="text1"/>
          <w:lang w:eastAsia="en-US"/>
        </w:rPr>
        <w:t xml:space="preserve"> </w:t>
      </w:r>
      <w:r w:rsidR="008D69DF" w:rsidRPr="00183467">
        <w:rPr>
          <w:rFonts w:ascii="Times New Roman" w:hAnsi="Times New Roman" w:cs="Times New Roman"/>
          <w:szCs w:val="24"/>
        </w:rPr>
        <w:t>rozporządzenia do</w:t>
      </w:r>
      <w:r w:rsidR="00A303CF">
        <w:rPr>
          <w:rFonts w:ascii="Times New Roman" w:hAnsi="Times New Roman" w:cs="Times New Roman"/>
          <w:szCs w:val="24"/>
        </w:rPr>
        <w:t> </w:t>
      </w:r>
      <w:r w:rsidR="00194410">
        <w:rPr>
          <w:rFonts w:ascii="Times New Roman" w:hAnsi="Times New Roman" w:cs="Times New Roman"/>
          <w:szCs w:val="24"/>
        </w:rPr>
        <w:t xml:space="preserve">regulacji </w:t>
      </w:r>
      <w:r w:rsidR="008D69DF" w:rsidRPr="00183467">
        <w:rPr>
          <w:rFonts w:ascii="Times New Roman" w:hAnsi="Times New Roman" w:cs="Times New Roman"/>
          <w:szCs w:val="24"/>
        </w:rPr>
        <w:t xml:space="preserve">wprowadzonej </w:t>
      </w:r>
      <w:r w:rsidR="00217DE1">
        <w:rPr>
          <w:rFonts w:ascii="Times New Roman" w:hAnsi="Times New Roman" w:cs="Times New Roman"/>
          <w:szCs w:val="24"/>
        </w:rPr>
        <w:t xml:space="preserve">w art. 1 pkt 4 lit. b </w:t>
      </w:r>
      <w:r w:rsidR="008D69DF" w:rsidRPr="00183467">
        <w:rPr>
          <w:rFonts w:ascii="Times New Roman" w:hAnsi="Times New Roman" w:cs="Times New Roman"/>
          <w:szCs w:val="24"/>
        </w:rPr>
        <w:t>ustaw</w:t>
      </w:r>
      <w:r w:rsidR="00217DE1">
        <w:rPr>
          <w:rFonts w:ascii="Times New Roman" w:hAnsi="Times New Roman" w:cs="Times New Roman"/>
          <w:szCs w:val="24"/>
        </w:rPr>
        <w:t>y</w:t>
      </w:r>
      <w:r w:rsidR="008D69DF" w:rsidRPr="00183467">
        <w:rPr>
          <w:rFonts w:ascii="Times New Roman" w:hAnsi="Times New Roman" w:cs="Times New Roman"/>
          <w:szCs w:val="24"/>
        </w:rPr>
        <w:t xml:space="preserve"> zmieniając</w:t>
      </w:r>
      <w:r w:rsidR="00217DE1">
        <w:rPr>
          <w:rFonts w:ascii="Times New Roman" w:hAnsi="Times New Roman" w:cs="Times New Roman"/>
          <w:szCs w:val="24"/>
        </w:rPr>
        <w:t>ej</w:t>
      </w:r>
      <w:r w:rsidRPr="00B27CC6">
        <w:t xml:space="preserve"> </w:t>
      </w:r>
      <w:r>
        <w:rPr>
          <w:rFonts w:ascii="Times New Roman" w:hAnsi="Times New Roman" w:cs="Times New Roman"/>
          <w:szCs w:val="24"/>
        </w:rPr>
        <w:t>(</w:t>
      </w:r>
      <w:r w:rsidRPr="00B27CC6">
        <w:rPr>
          <w:rFonts w:ascii="Times New Roman" w:hAnsi="Times New Roman" w:cs="Times New Roman"/>
          <w:szCs w:val="24"/>
        </w:rPr>
        <w:t xml:space="preserve">§ 1 pkt </w:t>
      </w:r>
      <w:r w:rsidR="00AB5DF9">
        <w:rPr>
          <w:rFonts w:ascii="Times New Roman" w:hAnsi="Times New Roman" w:cs="Times New Roman"/>
          <w:szCs w:val="24"/>
        </w:rPr>
        <w:t>3</w:t>
      </w:r>
      <w:r>
        <w:rPr>
          <w:rFonts w:ascii="Times New Roman" w:hAnsi="Times New Roman" w:cs="Times New Roman"/>
          <w:szCs w:val="24"/>
        </w:rPr>
        <w:t xml:space="preserve"> projektu rozporządzenia)</w:t>
      </w:r>
      <w:r w:rsidR="008D69DF" w:rsidRPr="00183467">
        <w:rPr>
          <w:rFonts w:ascii="Times New Roman" w:hAnsi="Times New Roman" w:cs="Times New Roman"/>
          <w:szCs w:val="24"/>
        </w:rPr>
        <w:t xml:space="preserve">. </w:t>
      </w:r>
      <w:r w:rsidR="00E524FF">
        <w:rPr>
          <w:rFonts w:ascii="Times New Roman" w:hAnsi="Times New Roman" w:cs="Times New Roman"/>
          <w:szCs w:val="24"/>
        </w:rPr>
        <w:t xml:space="preserve">Przepis ten został dostosowany do art. 8 ust. 3a ustawy, zgodnie z którym </w:t>
      </w:r>
      <w:r w:rsidR="00E524FF">
        <w:rPr>
          <w:rFonts w:ascii="Times New Roman" w:hAnsi="Times New Roman" w:cs="Times New Roman"/>
          <w:szCs w:val="24"/>
        </w:rPr>
        <w:lastRenderedPageBreak/>
        <w:t xml:space="preserve">wszystkie osoby uprawnione mogą skorzystać z nieodpłatnej pomocy prawnej i nieodpłatnego poradnictwa obywatelskiego również za pośrednictwem środków porozumiewania się na odległość. </w:t>
      </w:r>
      <w:r w:rsidR="008A38D7">
        <w:rPr>
          <w:rFonts w:ascii="Times New Roman" w:hAnsi="Times New Roman" w:cs="Times New Roman"/>
          <w:szCs w:val="24"/>
        </w:rPr>
        <w:t xml:space="preserve">Jednocześnie </w:t>
      </w:r>
      <w:r w:rsidR="00942AD9">
        <w:rPr>
          <w:rFonts w:ascii="Times New Roman" w:hAnsi="Times New Roman" w:cs="Times New Roman"/>
          <w:szCs w:val="24"/>
        </w:rPr>
        <w:t xml:space="preserve">przewidziano nową regulację skierowaną do wykonawców nieodpłatnej pomocy, zgodnie z którą przed umówieniem wizyty, o której mowa w </w:t>
      </w:r>
      <w:r w:rsidR="00942AD9" w:rsidRPr="00183467">
        <w:rPr>
          <w:rFonts w:ascii="Times New Roman" w:hAnsi="Times New Roman" w:cs="Times New Roman"/>
          <w:color w:val="000000" w:themeColor="text1"/>
          <w:lang w:eastAsia="en-US"/>
        </w:rPr>
        <w:t>§</w:t>
      </w:r>
      <w:r w:rsidR="00942AD9">
        <w:rPr>
          <w:rFonts w:ascii="Times New Roman" w:hAnsi="Times New Roman" w:cs="Times New Roman"/>
          <w:color w:val="000000" w:themeColor="text1"/>
          <w:lang w:eastAsia="en-US"/>
        </w:rPr>
        <w:t xml:space="preserve"> 4 ust. 1 rozporządzania, będą oni mogli skontaktować się z osobą uprawnioną, o której mowa w</w:t>
      </w:r>
      <w:r w:rsidR="000143DE">
        <w:rPr>
          <w:rFonts w:ascii="Times New Roman" w:hAnsi="Times New Roman" w:cs="Times New Roman"/>
          <w:color w:val="000000" w:themeColor="text1"/>
          <w:lang w:eastAsia="en-US"/>
        </w:rPr>
        <w:t> </w:t>
      </w:r>
      <w:r w:rsidR="00942AD9">
        <w:rPr>
          <w:rFonts w:ascii="Times New Roman" w:hAnsi="Times New Roman" w:cs="Times New Roman"/>
          <w:color w:val="000000" w:themeColor="text1"/>
          <w:lang w:eastAsia="en-US"/>
        </w:rPr>
        <w:t>art.</w:t>
      </w:r>
      <w:r w:rsidR="00A303CF">
        <w:rPr>
          <w:rFonts w:ascii="Times New Roman" w:hAnsi="Times New Roman" w:cs="Times New Roman"/>
          <w:color w:val="000000" w:themeColor="text1"/>
          <w:lang w:eastAsia="en-US"/>
        </w:rPr>
        <w:t> </w:t>
      </w:r>
      <w:r w:rsidR="00942AD9">
        <w:rPr>
          <w:rFonts w:ascii="Times New Roman" w:hAnsi="Times New Roman" w:cs="Times New Roman"/>
          <w:color w:val="000000" w:themeColor="text1"/>
          <w:lang w:eastAsia="en-US"/>
        </w:rPr>
        <w:t>8</w:t>
      </w:r>
      <w:r w:rsidR="00A303CF">
        <w:rPr>
          <w:rFonts w:ascii="Times New Roman" w:hAnsi="Times New Roman" w:cs="Times New Roman"/>
          <w:color w:val="000000" w:themeColor="text1"/>
          <w:lang w:eastAsia="en-US"/>
        </w:rPr>
        <w:t> </w:t>
      </w:r>
      <w:r w:rsidR="00942AD9">
        <w:rPr>
          <w:rFonts w:ascii="Times New Roman" w:hAnsi="Times New Roman" w:cs="Times New Roman"/>
          <w:color w:val="000000" w:themeColor="text1"/>
          <w:lang w:eastAsia="en-US"/>
        </w:rPr>
        <w:t>ust.</w:t>
      </w:r>
      <w:r w:rsidR="000143DE">
        <w:rPr>
          <w:rFonts w:ascii="Times New Roman" w:hAnsi="Times New Roman" w:cs="Times New Roman"/>
          <w:color w:val="000000" w:themeColor="text1"/>
          <w:lang w:eastAsia="en-US"/>
        </w:rPr>
        <w:t xml:space="preserve"> </w:t>
      </w:r>
      <w:r w:rsidR="00942AD9">
        <w:rPr>
          <w:rFonts w:ascii="Times New Roman" w:hAnsi="Times New Roman" w:cs="Times New Roman"/>
          <w:color w:val="000000" w:themeColor="text1"/>
          <w:lang w:eastAsia="en-US"/>
        </w:rPr>
        <w:t>8</w:t>
      </w:r>
      <w:r w:rsidR="000143DE">
        <w:rPr>
          <w:rFonts w:ascii="Times New Roman" w:hAnsi="Times New Roman" w:cs="Times New Roman"/>
          <w:color w:val="000000" w:themeColor="text1"/>
          <w:lang w:eastAsia="en-US"/>
        </w:rPr>
        <w:t xml:space="preserve"> ustawy</w:t>
      </w:r>
      <w:r w:rsidR="00942AD9">
        <w:rPr>
          <w:rFonts w:ascii="Times New Roman" w:hAnsi="Times New Roman" w:cs="Times New Roman"/>
          <w:color w:val="000000" w:themeColor="text1"/>
          <w:lang w:eastAsia="en-US"/>
        </w:rPr>
        <w:t>, za pośrednictwem środków porozumiewania</w:t>
      </w:r>
      <w:r w:rsidR="001612F4">
        <w:rPr>
          <w:rFonts w:ascii="Times New Roman" w:hAnsi="Times New Roman" w:cs="Times New Roman"/>
          <w:color w:val="000000" w:themeColor="text1"/>
          <w:lang w:eastAsia="en-US"/>
        </w:rPr>
        <w:t xml:space="preserve"> się</w:t>
      </w:r>
      <w:r w:rsidR="00942AD9">
        <w:rPr>
          <w:rFonts w:ascii="Times New Roman" w:hAnsi="Times New Roman" w:cs="Times New Roman"/>
          <w:color w:val="000000" w:themeColor="text1"/>
          <w:lang w:eastAsia="en-US"/>
        </w:rPr>
        <w:t xml:space="preserve"> na odległość</w:t>
      </w:r>
      <w:r w:rsidR="00DD31F6">
        <w:rPr>
          <w:rFonts w:ascii="Times New Roman" w:hAnsi="Times New Roman" w:cs="Times New Roman"/>
          <w:color w:val="000000" w:themeColor="text1"/>
          <w:lang w:eastAsia="en-US"/>
        </w:rPr>
        <w:t>.</w:t>
      </w:r>
      <w:r w:rsidR="009E5AF5">
        <w:rPr>
          <w:rFonts w:ascii="Times New Roman" w:hAnsi="Times New Roman" w:cs="Times New Roman"/>
          <w:color w:val="000000" w:themeColor="text1"/>
          <w:lang w:eastAsia="en-US"/>
        </w:rPr>
        <w:t xml:space="preserve"> </w:t>
      </w:r>
      <w:r w:rsidR="00DD31F6">
        <w:rPr>
          <w:rFonts w:ascii="Times New Roman" w:hAnsi="Times New Roman" w:cs="Times New Roman"/>
          <w:color w:val="000000" w:themeColor="text1"/>
          <w:lang w:eastAsia="en-US"/>
        </w:rPr>
        <w:t>C</w:t>
      </w:r>
      <w:r w:rsidR="009E5AF5">
        <w:rPr>
          <w:rFonts w:ascii="Times New Roman" w:hAnsi="Times New Roman" w:cs="Times New Roman"/>
          <w:color w:val="000000" w:themeColor="text1"/>
          <w:lang w:eastAsia="en-US"/>
        </w:rPr>
        <w:t xml:space="preserve">elem </w:t>
      </w:r>
      <w:r w:rsidR="00DD31F6">
        <w:rPr>
          <w:rFonts w:ascii="Times New Roman" w:hAnsi="Times New Roman" w:cs="Times New Roman"/>
          <w:color w:val="000000" w:themeColor="text1"/>
          <w:lang w:eastAsia="en-US"/>
        </w:rPr>
        <w:t xml:space="preserve">zaproponowanego rozwiązania ma być </w:t>
      </w:r>
      <w:r w:rsidR="009E5AF5">
        <w:rPr>
          <w:rFonts w:ascii="Times New Roman" w:hAnsi="Times New Roman" w:cs="Times New Roman"/>
          <w:color w:val="000000" w:themeColor="text1"/>
          <w:lang w:eastAsia="en-US"/>
        </w:rPr>
        <w:t>zweryfikowani</w:t>
      </w:r>
      <w:r w:rsidR="00DD31F6">
        <w:rPr>
          <w:rFonts w:ascii="Times New Roman" w:hAnsi="Times New Roman" w:cs="Times New Roman"/>
          <w:color w:val="000000" w:themeColor="text1"/>
          <w:lang w:eastAsia="en-US"/>
        </w:rPr>
        <w:t>e</w:t>
      </w:r>
      <w:r w:rsidR="009E5AF5">
        <w:rPr>
          <w:rFonts w:ascii="Times New Roman" w:hAnsi="Times New Roman" w:cs="Times New Roman"/>
          <w:color w:val="000000" w:themeColor="text1"/>
          <w:lang w:eastAsia="en-US"/>
        </w:rPr>
        <w:t xml:space="preserve"> </w:t>
      </w:r>
      <w:r w:rsidR="00D55A80">
        <w:rPr>
          <w:rFonts w:ascii="Times New Roman" w:hAnsi="Times New Roman" w:cs="Times New Roman"/>
          <w:color w:val="000000" w:themeColor="text1"/>
          <w:lang w:eastAsia="en-US"/>
        </w:rPr>
        <w:t xml:space="preserve">m.in. </w:t>
      </w:r>
      <w:r w:rsidR="009E5AF5">
        <w:rPr>
          <w:rFonts w:ascii="Times New Roman" w:hAnsi="Times New Roman" w:cs="Times New Roman"/>
          <w:color w:val="000000" w:themeColor="text1"/>
          <w:lang w:eastAsia="en-US"/>
        </w:rPr>
        <w:t>czy nieodpłatn</w:t>
      </w:r>
      <w:r w:rsidR="000143DE">
        <w:rPr>
          <w:rFonts w:ascii="Times New Roman" w:hAnsi="Times New Roman" w:cs="Times New Roman"/>
          <w:color w:val="000000" w:themeColor="text1"/>
          <w:lang w:eastAsia="en-US"/>
        </w:rPr>
        <w:t>ą</w:t>
      </w:r>
      <w:r w:rsidR="009E5AF5">
        <w:rPr>
          <w:rFonts w:ascii="Times New Roman" w:hAnsi="Times New Roman" w:cs="Times New Roman"/>
          <w:color w:val="000000" w:themeColor="text1"/>
          <w:lang w:eastAsia="en-US"/>
        </w:rPr>
        <w:t xml:space="preserve"> pomoc można udzielić za pośrednictwem środków porozumiewania się na odległość i czy np. wizyta w</w:t>
      </w:r>
      <w:r w:rsidR="000143DE">
        <w:rPr>
          <w:rFonts w:ascii="Times New Roman" w:hAnsi="Times New Roman" w:cs="Times New Roman"/>
          <w:color w:val="000000" w:themeColor="text1"/>
          <w:lang w:eastAsia="en-US"/>
        </w:rPr>
        <w:t> </w:t>
      </w:r>
      <w:r w:rsidR="009E5AF5">
        <w:rPr>
          <w:rFonts w:ascii="Times New Roman" w:hAnsi="Times New Roman" w:cs="Times New Roman"/>
          <w:color w:val="000000" w:themeColor="text1"/>
          <w:lang w:eastAsia="en-US"/>
        </w:rPr>
        <w:t>miejscu zamieszkania jest konieczna</w:t>
      </w:r>
      <w:r w:rsidR="00D55A80">
        <w:rPr>
          <w:rFonts w:ascii="Times New Roman" w:hAnsi="Times New Roman" w:cs="Times New Roman"/>
          <w:color w:val="000000" w:themeColor="text1"/>
          <w:lang w:eastAsia="en-US"/>
        </w:rPr>
        <w:t xml:space="preserve"> </w:t>
      </w:r>
      <w:r w:rsidR="000143DE">
        <w:rPr>
          <w:rFonts w:ascii="Times New Roman" w:hAnsi="Times New Roman" w:cs="Times New Roman"/>
          <w:color w:val="000000" w:themeColor="text1"/>
          <w:lang w:eastAsia="en-US"/>
        </w:rPr>
        <w:t>lub</w:t>
      </w:r>
      <w:r w:rsidR="00D55A80">
        <w:rPr>
          <w:rFonts w:ascii="Times New Roman" w:hAnsi="Times New Roman" w:cs="Times New Roman"/>
          <w:color w:val="000000" w:themeColor="text1"/>
          <w:lang w:eastAsia="en-US"/>
        </w:rPr>
        <w:t xml:space="preserve"> wymaga uprzedniego przygotowania projektu pisma</w:t>
      </w:r>
      <w:r w:rsidR="00942AD9">
        <w:rPr>
          <w:rFonts w:ascii="Times New Roman" w:hAnsi="Times New Roman" w:cs="Times New Roman"/>
          <w:color w:val="000000" w:themeColor="text1"/>
          <w:lang w:eastAsia="en-US"/>
        </w:rPr>
        <w:t xml:space="preserve">. </w:t>
      </w:r>
      <w:r w:rsidR="00DD31F6">
        <w:rPr>
          <w:rFonts w:ascii="Times New Roman" w:hAnsi="Times New Roman" w:cs="Times New Roman"/>
          <w:color w:val="000000" w:themeColor="text1"/>
          <w:lang w:eastAsia="en-US"/>
        </w:rPr>
        <w:t xml:space="preserve">Propozycja ta </w:t>
      </w:r>
      <w:r w:rsidR="00942AD9">
        <w:rPr>
          <w:rFonts w:ascii="Times New Roman" w:hAnsi="Times New Roman" w:cs="Times New Roman"/>
          <w:color w:val="000000" w:themeColor="text1"/>
          <w:lang w:eastAsia="en-US"/>
        </w:rPr>
        <w:t xml:space="preserve">wychodzi naprzeciw postulatom prawniczych samorządów zawodowych, mówiącym o racjonalnym wykorzystaniu ograniczonego czasu </w:t>
      </w:r>
      <w:r w:rsidR="00A24663">
        <w:rPr>
          <w:rFonts w:ascii="Times New Roman" w:hAnsi="Times New Roman" w:cs="Times New Roman"/>
          <w:color w:val="000000" w:themeColor="text1"/>
          <w:lang w:eastAsia="en-US"/>
        </w:rPr>
        <w:t>wykonawców nieodpłatnej pomocy</w:t>
      </w:r>
      <w:r w:rsidR="00AE131C">
        <w:rPr>
          <w:rFonts w:ascii="Times New Roman" w:hAnsi="Times New Roman" w:cs="Times New Roman"/>
          <w:color w:val="000000" w:themeColor="text1"/>
          <w:lang w:eastAsia="en-US"/>
        </w:rPr>
        <w:t>, zapewniając jednocześnie elastyczność w sposobie realizacji wizyt</w:t>
      </w:r>
      <w:r w:rsidR="009E5AF5">
        <w:rPr>
          <w:rFonts w:ascii="Times New Roman" w:hAnsi="Times New Roman" w:cs="Times New Roman"/>
          <w:color w:val="000000" w:themeColor="text1"/>
          <w:lang w:eastAsia="en-US"/>
        </w:rPr>
        <w:t xml:space="preserve">. </w:t>
      </w:r>
    </w:p>
    <w:p w14:paraId="09E280EB" w14:textId="1BD306D6" w:rsidR="00D1003C" w:rsidRDefault="008345F5" w:rsidP="00183467">
      <w:pPr>
        <w:pStyle w:val="NIEARTTEKSTtekstnieartykuowanynppodstprawnarozplubpreambua"/>
        <w:rPr>
          <w:rFonts w:ascii="Times New Roman" w:hAnsi="Times New Roman" w:cs="Times New Roman"/>
          <w:szCs w:val="24"/>
        </w:rPr>
      </w:pPr>
      <w:r>
        <w:rPr>
          <w:rFonts w:ascii="Times New Roman" w:hAnsi="Times New Roman" w:cs="Times New Roman"/>
          <w:szCs w:val="24"/>
        </w:rPr>
        <w:t xml:space="preserve">W projekcie rozporządzenia przewidziano również </w:t>
      </w:r>
      <w:r w:rsidR="008D69DF" w:rsidRPr="00183467">
        <w:rPr>
          <w:rFonts w:ascii="Times New Roman" w:hAnsi="Times New Roman" w:cs="Times New Roman"/>
          <w:szCs w:val="24"/>
        </w:rPr>
        <w:t xml:space="preserve">dostosowanie treści </w:t>
      </w:r>
      <w:r w:rsidR="005F08A4" w:rsidRPr="00183467">
        <w:rPr>
          <w:rFonts w:ascii="Times New Roman" w:hAnsi="Times New Roman" w:cs="Times New Roman"/>
          <w:szCs w:val="24"/>
        </w:rPr>
        <w:t>§</w:t>
      </w:r>
      <w:r>
        <w:rPr>
          <w:rFonts w:ascii="Times New Roman" w:hAnsi="Times New Roman" w:cs="Times New Roman"/>
          <w:szCs w:val="24"/>
        </w:rPr>
        <w:t> </w:t>
      </w:r>
      <w:r w:rsidR="005F08A4" w:rsidRPr="00183467">
        <w:rPr>
          <w:rFonts w:ascii="Times New Roman" w:hAnsi="Times New Roman" w:cs="Times New Roman"/>
          <w:szCs w:val="24"/>
        </w:rPr>
        <w:t>5</w:t>
      </w:r>
      <w:r w:rsidR="00800992">
        <w:rPr>
          <w:rFonts w:ascii="Times New Roman" w:hAnsi="Times New Roman" w:cs="Times New Roman"/>
          <w:szCs w:val="24"/>
        </w:rPr>
        <w:t xml:space="preserve"> </w:t>
      </w:r>
      <w:r w:rsidR="00DC3A1B">
        <w:rPr>
          <w:rFonts w:ascii="Times New Roman" w:hAnsi="Times New Roman" w:cs="Times New Roman"/>
          <w:szCs w:val="24"/>
        </w:rPr>
        <w:t xml:space="preserve">ust. 1 rozporządzenia </w:t>
      </w:r>
      <w:r w:rsidR="00800992">
        <w:rPr>
          <w:rFonts w:ascii="Times New Roman" w:hAnsi="Times New Roman" w:cs="Times New Roman"/>
          <w:szCs w:val="24"/>
        </w:rPr>
        <w:t>do</w:t>
      </w:r>
      <w:r w:rsidR="00DC3A1B">
        <w:rPr>
          <w:rFonts w:ascii="Times New Roman" w:hAnsi="Times New Roman" w:cs="Times New Roman"/>
          <w:szCs w:val="24"/>
        </w:rPr>
        <w:t> </w:t>
      </w:r>
      <w:r w:rsidR="00800992">
        <w:rPr>
          <w:rFonts w:ascii="Times New Roman" w:hAnsi="Times New Roman" w:cs="Times New Roman"/>
          <w:szCs w:val="24"/>
        </w:rPr>
        <w:t>materii ustawowej</w:t>
      </w:r>
      <w:r w:rsidR="00D1003C">
        <w:rPr>
          <w:rFonts w:ascii="Times New Roman" w:hAnsi="Times New Roman" w:cs="Times New Roman"/>
          <w:szCs w:val="24"/>
        </w:rPr>
        <w:t xml:space="preserve">. Ze względu na wprowadzenie </w:t>
      </w:r>
      <w:r w:rsidR="00BD0CDF">
        <w:rPr>
          <w:rFonts w:ascii="Times New Roman" w:hAnsi="Times New Roman" w:cs="Times New Roman"/>
          <w:szCs w:val="24"/>
        </w:rPr>
        <w:t>możliwości udzielania nieodpłatnej pomocy praw</w:t>
      </w:r>
      <w:r w:rsidR="00AA1702">
        <w:rPr>
          <w:rFonts w:ascii="Times New Roman" w:hAnsi="Times New Roman" w:cs="Times New Roman"/>
          <w:szCs w:val="24"/>
        </w:rPr>
        <w:t>n</w:t>
      </w:r>
      <w:r w:rsidR="00BD0CDF">
        <w:rPr>
          <w:rFonts w:ascii="Times New Roman" w:hAnsi="Times New Roman" w:cs="Times New Roman"/>
          <w:szCs w:val="24"/>
        </w:rPr>
        <w:t xml:space="preserve">ej oraz świadczenia nieodpłatnego poradnictwa prawnego </w:t>
      </w:r>
      <w:r w:rsidR="00D1003C">
        <w:rPr>
          <w:rFonts w:ascii="Times New Roman" w:hAnsi="Times New Roman" w:cs="Times New Roman"/>
          <w:szCs w:val="24"/>
        </w:rPr>
        <w:t>za pośrednictwem środków po</w:t>
      </w:r>
      <w:r w:rsidR="008D53CD">
        <w:rPr>
          <w:rFonts w:ascii="Times New Roman" w:hAnsi="Times New Roman" w:cs="Times New Roman"/>
          <w:szCs w:val="24"/>
        </w:rPr>
        <w:t>rozumiewania się na odległość zasadne wydaje się wyposażenie punktów w słuchawki wraz z mikrofonem, jeżeli zaistniałaby potrzeba połączenia w formie wideokonferencji. Koszty takiego sprzętu, które nie przekraczają kilkudziesięciu złotych</w:t>
      </w:r>
      <w:r w:rsidR="00BF591A">
        <w:rPr>
          <w:rFonts w:ascii="Times New Roman" w:hAnsi="Times New Roman" w:cs="Times New Roman"/>
          <w:szCs w:val="24"/>
        </w:rPr>
        <w:t>,</w:t>
      </w:r>
      <w:r w:rsidR="008D53CD">
        <w:rPr>
          <w:rFonts w:ascii="Times New Roman" w:hAnsi="Times New Roman" w:cs="Times New Roman"/>
          <w:szCs w:val="24"/>
        </w:rPr>
        <w:t xml:space="preserve"> będą mogły zostać poniesione z</w:t>
      </w:r>
      <w:r w:rsidR="003B7296">
        <w:rPr>
          <w:rFonts w:ascii="Times New Roman" w:hAnsi="Times New Roman" w:cs="Times New Roman"/>
          <w:szCs w:val="24"/>
        </w:rPr>
        <w:t> </w:t>
      </w:r>
      <w:r w:rsidR="008D53CD">
        <w:rPr>
          <w:rFonts w:ascii="Times New Roman" w:hAnsi="Times New Roman" w:cs="Times New Roman"/>
          <w:szCs w:val="24"/>
        </w:rPr>
        <w:t xml:space="preserve">części dotacji przeznaczonej na wyposażenie </w:t>
      </w:r>
      <w:r w:rsidR="006B56DE">
        <w:rPr>
          <w:rFonts w:ascii="Times New Roman" w:hAnsi="Times New Roman" w:cs="Times New Roman"/>
          <w:szCs w:val="24"/>
        </w:rPr>
        <w:t>punktu</w:t>
      </w:r>
      <w:r w:rsidR="006B56DE">
        <w:rPr>
          <w:rFonts w:ascii="Times New Roman" w:hAnsi="Times New Roman" w:cs="Times New Roman"/>
          <w:lang w:eastAsia="en-US"/>
        </w:rPr>
        <w:t xml:space="preserve"> (</w:t>
      </w:r>
      <w:r w:rsidR="00800992" w:rsidRPr="00481DE5">
        <w:rPr>
          <w:rFonts w:ascii="Times New Roman" w:hAnsi="Times New Roman" w:cs="Times New Roman"/>
          <w:lang w:eastAsia="en-US"/>
        </w:rPr>
        <w:t>§</w:t>
      </w:r>
      <w:r w:rsidR="00800992">
        <w:rPr>
          <w:rFonts w:ascii="Times New Roman" w:hAnsi="Times New Roman" w:cs="Times New Roman"/>
          <w:lang w:eastAsia="en-US"/>
        </w:rPr>
        <w:t xml:space="preserve"> 1 pkt 4 lit. a projektu rozporządzenia).</w:t>
      </w:r>
    </w:p>
    <w:p w14:paraId="05FF6D59" w14:textId="40BB36F4" w:rsidR="0096201B" w:rsidRDefault="008D53CD" w:rsidP="005100B5">
      <w:pPr>
        <w:pStyle w:val="NIEARTTEKSTtekstnieartykuowanynppodstprawnarozplubpreambua"/>
        <w:rPr>
          <w:rFonts w:ascii="Times New Roman" w:hAnsi="Times New Roman" w:cs="Times New Roman"/>
          <w:szCs w:val="24"/>
        </w:rPr>
      </w:pPr>
      <w:r>
        <w:rPr>
          <w:rFonts w:ascii="Times New Roman" w:hAnsi="Times New Roman" w:cs="Times New Roman"/>
          <w:szCs w:val="24"/>
        </w:rPr>
        <w:t xml:space="preserve">Zaplanowano również </w:t>
      </w:r>
      <w:r w:rsidR="00235F74">
        <w:rPr>
          <w:rFonts w:ascii="Times New Roman" w:hAnsi="Times New Roman" w:cs="Times New Roman"/>
          <w:szCs w:val="24"/>
        </w:rPr>
        <w:t>dostosowanie</w:t>
      </w:r>
      <w:r w:rsidR="008345F5">
        <w:rPr>
          <w:rFonts w:ascii="Times New Roman" w:hAnsi="Times New Roman" w:cs="Times New Roman"/>
          <w:szCs w:val="24"/>
        </w:rPr>
        <w:t> </w:t>
      </w:r>
      <w:r w:rsidR="0023635C">
        <w:rPr>
          <w:rFonts w:ascii="Times New Roman" w:hAnsi="Times New Roman" w:cs="Times New Roman"/>
          <w:szCs w:val="24"/>
        </w:rPr>
        <w:t>§</w:t>
      </w:r>
      <w:r>
        <w:rPr>
          <w:rFonts w:ascii="Times New Roman" w:hAnsi="Times New Roman" w:cs="Times New Roman"/>
          <w:szCs w:val="24"/>
        </w:rPr>
        <w:t xml:space="preserve"> 5 </w:t>
      </w:r>
      <w:r w:rsidR="008345F5">
        <w:rPr>
          <w:rFonts w:ascii="Times New Roman" w:hAnsi="Times New Roman" w:cs="Times New Roman"/>
          <w:szCs w:val="24"/>
        </w:rPr>
        <w:t xml:space="preserve">ust. 3b </w:t>
      </w:r>
      <w:r w:rsidR="008D69DF" w:rsidRPr="00183467">
        <w:rPr>
          <w:rFonts w:ascii="Times New Roman" w:hAnsi="Times New Roman" w:cs="Times New Roman"/>
          <w:szCs w:val="24"/>
        </w:rPr>
        <w:t xml:space="preserve">rozporządzenia do </w:t>
      </w:r>
      <w:r w:rsidR="008345F5">
        <w:rPr>
          <w:rFonts w:ascii="Times New Roman" w:hAnsi="Times New Roman" w:cs="Times New Roman"/>
          <w:szCs w:val="24"/>
        </w:rPr>
        <w:t>nowego brzmienia ustawy (</w:t>
      </w:r>
      <w:r w:rsidR="008345F5" w:rsidRPr="008345F5">
        <w:rPr>
          <w:rFonts w:ascii="Times New Roman" w:hAnsi="Times New Roman" w:cs="Times New Roman"/>
          <w:szCs w:val="24"/>
        </w:rPr>
        <w:t xml:space="preserve">§ 1 pkt </w:t>
      </w:r>
      <w:r w:rsidR="00AB5DF9">
        <w:rPr>
          <w:rFonts w:ascii="Times New Roman" w:hAnsi="Times New Roman" w:cs="Times New Roman"/>
          <w:szCs w:val="24"/>
        </w:rPr>
        <w:t>4</w:t>
      </w:r>
      <w:r w:rsidR="008345F5" w:rsidRPr="008345F5">
        <w:rPr>
          <w:rFonts w:ascii="Times New Roman" w:hAnsi="Times New Roman" w:cs="Times New Roman"/>
          <w:szCs w:val="24"/>
        </w:rPr>
        <w:t xml:space="preserve"> </w:t>
      </w:r>
      <w:r w:rsidR="00800992">
        <w:rPr>
          <w:rFonts w:ascii="Times New Roman" w:hAnsi="Times New Roman" w:cs="Times New Roman"/>
          <w:szCs w:val="24"/>
        </w:rPr>
        <w:t xml:space="preserve">lit. b </w:t>
      </w:r>
      <w:r w:rsidR="008345F5" w:rsidRPr="008345F5">
        <w:rPr>
          <w:rFonts w:ascii="Times New Roman" w:hAnsi="Times New Roman" w:cs="Times New Roman"/>
          <w:szCs w:val="24"/>
        </w:rPr>
        <w:t>projektu</w:t>
      </w:r>
      <w:r w:rsidR="008345F5">
        <w:rPr>
          <w:rFonts w:ascii="Times New Roman" w:hAnsi="Times New Roman" w:cs="Times New Roman"/>
          <w:szCs w:val="24"/>
        </w:rPr>
        <w:t xml:space="preserve"> rozporządzenia)</w:t>
      </w:r>
      <w:r w:rsidR="008D69DF" w:rsidRPr="00183467">
        <w:rPr>
          <w:rFonts w:ascii="Times New Roman" w:hAnsi="Times New Roman" w:cs="Times New Roman"/>
          <w:szCs w:val="24"/>
        </w:rPr>
        <w:t xml:space="preserve">. </w:t>
      </w:r>
      <w:r w:rsidR="00651781" w:rsidRPr="00183467">
        <w:rPr>
          <w:rFonts w:ascii="Times New Roman" w:hAnsi="Times New Roman" w:cs="Times New Roman"/>
          <w:szCs w:val="24"/>
        </w:rPr>
        <w:t xml:space="preserve">Dotychczas przepis ten zobowiązywał starostę </w:t>
      </w:r>
      <w:r w:rsidR="00E33567" w:rsidRPr="00183467">
        <w:rPr>
          <w:rFonts w:ascii="Times New Roman" w:hAnsi="Times New Roman" w:cs="Times New Roman"/>
          <w:szCs w:val="24"/>
        </w:rPr>
        <w:t>do</w:t>
      </w:r>
      <w:r w:rsidR="0096201B">
        <w:rPr>
          <w:rFonts w:ascii="Times New Roman" w:hAnsi="Times New Roman" w:cs="Times New Roman"/>
          <w:szCs w:val="24"/>
        </w:rPr>
        <w:t> </w:t>
      </w:r>
      <w:r w:rsidR="00E33567" w:rsidRPr="00183467">
        <w:rPr>
          <w:rFonts w:ascii="Times New Roman" w:hAnsi="Times New Roman" w:cs="Times New Roman"/>
          <w:szCs w:val="24"/>
        </w:rPr>
        <w:t>udostępniania</w:t>
      </w:r>
      <w:r w:rsidR="00651781" w:rsidRPr="00183467">
        <w:rPr>
          <w:rFonts w:ascii="Times New Roman" w:hAnsi="Times New Roman" w:cs="Times New Roman"/>
          <w:szCs w:val="24"/>
        </w:rPr>
        <w:t xml:space="preserve"> na publicznej stronie internetowej informacj</w:t>
      </w:r>
      <w:r w:rsidR="00194410">
        <w:rPr>
          <w:rFonts w:ascii="Times New Roman" w:hAnsi="Times New Roman" w:cs="Times New Roman"/>
          <w:szCs w:val="24"/>
        </w:rPr>
        <w:t>i</w:t>
      </w:r>
      <w:r w:rsidR="00235F74">
        <w:rPr>
          <w:rFonts w:ascii="Times New Roman" w:hAnsi="Times New Roman" w:cs="Times New Roman"/>
          <w:szCs w:val="24"/>
        </w:rPr>
        <w:t xml:space="preserve"> </w:t>
      </w:r>
      <w:r w:rsidR="00651781" w:rsidRPr="00183467">
        <w:rPr>
          <w:rFonts w:ascii="Times New Roman" w:hAnsi="Times New Roman" w:cs="Times New Roman"/>
          <w:szCs w:val="24"/>
        </w:rPr>
        <w:t>o działalności punktów, a</w:t>
      </w:r>
      <w:r w:rsidR="00BD0CDF">
        <w:rPr>
          <w:rFonts w:ascii="Times New Roman" w:hAnsi="Times New Roman" w:cs="Times New Roman"/>
          <w:szCs w:val="24"/>
        </w:rPr>
        <w:t> </w:t>
      </w:r>
      <w:r w:rsidR="00651781" w:rsidRPr="00183467">
        <w:rPr>
          <w:rFonts w:ascii="Times New Roman" w:hAnsi="Times New Roman" w:cs="Times New Roman"/>
          <w:szCs w:val="24"/>
        </w:rPr>
        <w:t>w</w:t>
      </w:r>
      <w:r w:rsidR="00BD0CDF">
        <w:rPr>
          <w:rFonts w:ascii="Times New Roman" w:hAnsi="Times New Roman" w:cs="Times New Roman"/>
          <w:szCs w:val="24"/>
        </w:rPr>
        <w:t> </w:t>
      </w:r>
      <w:r w:rsidR="00651781" w:rsidRPr="00183467">
        <w:rPr>
          <w:rFonts w:ascii="Times New Roman" w:hAnsi="Times New Roman" w:cs="Times New Roman"/>
          <w:szCs w:val="24"/>
        </w:rPr>
        <w:t>szczególności przypadków, w których istnieje możliwość udzielania nieodpłatnej pomocy prawnej lub świadczenia nieodpłatnego poradnictwa obywatelskiego za pośrednictwem środków porozumiewania się na odległość lub poza punktem</w:t>
      </w:r>
      <w:r w:rsidR="00C81ABA">
        <w:rPr>
          <w:rFonts w:ascii="Times New Roman" w:hAnsi="Times New Roman" w:cs="Times New Roman"/>
          <w:szCs w:val="24"/>
        </w:rPr>
        <w:t>,</w:t>
      </w:r>
      <w:r w:rsidR="00651781" w:rsidRPr="00183467">
        <w:rPr>
          <w:rFonts w:ascii="Times New Roman" w:hAnsi="Times New Roman" w:cs="Times New Roman"/>
          <w:szCs w:val="24"/>
        </w:rPr>
        <w:t xml:space="preserve"> ze wskazaniem sposobu dokonywania zgłoszeń</w:t>
      </w:r>
      <w:r w:rsidR="005100B5">
        <w:rPr>
          <w:rFonts w:ascii="Times New Roman" w:hAnsi="Times New Roman" w:cs="Times New Roman"/>
          <w:szCs w:val="24"/>
        </w:rPr>
        <w:t xml:space="preserve"> w takich przypadkach</w:t>
      </w:r>
      <w:r w:rsidR="00235F74">
        <w:rPr>
          <w:rFonts w:ascii="Times New Roman" w:hAnsi="Times New Roman" w:cs="Times New Roman"/>
          <w:szCs w:val="24"/>
        </w:rPr>
        <w:t xml:space="preserve">, a także </w:t>
      </w:r>
      <w:r w:rsidR="00235F74" w:rsidRPr="00235F74">
        <w:rPr>
          <w:rFonts w:ascii="Times New Roman" w:hAnsi="Times New Roman" w:cs="Times New Roman"/>
          <w:szCs w:val="24"/>
        </w:rPr>
        <w:t>informacj</w:t>
      </w:r>
      <w:r w:rsidR="005100B5">
        <w:rPr>
          <w:rFonts w:ascii="Times New Roman" w:hAnsi="Times New Roman" w:cs="Times New Roman"/>
          <w:szCs w:val="24"/>
        </w:rPr>
        <w:t>i</w:t>
      </w:r>
      <w:r w:rsidR="00235F74" w:rsidRPr="00235F74">
        <w:rPr>
          <w:rFonts w:ascii="Times New Roman" w:hAnsi="Times New Roman" w:cs="Times New Roman"/>
          <w:szCs w:val="24"/>
        </w:rPr>
        <w:t xml:space="preserve"> na temat sposobu udzielania nieodpłatnej pomocy prawnej i świadczenia nieodpłatnego poradnictwa obywatelskiego</w:t>
      </w:r>
      <w:r w:rsidR="005100B5">
        <w:rPr>
          <w:rFonts w:ascii="Times New Roman" w:hAnsi="Times New Roman" w:cs="Times New Roman"/>
          <w:szCs w:val="24"/>
        </w:rPr>
        <w:t xml:space="preserve"> </w:t>
      </w:r>
      <w:r w:rsidR="00235F74" w:rsidRPr="00235F74">
        <w:rPr>
          <w:rFonts w:ascii="Times New Roman" w:hAnsi="Times New Roman" w:cs="Times New Roman"/>
          <w:szCs w:val="24"/>
        </w:rPr>
        <w:t>osobom, o których mowa w</w:t>
      </w:r>
      <w:r w:rsidR="005100B5">
        <w:rPr>
          <w:rFonts w:ascii="Times New Roman" w:hAnsi="Times New Roman" w:cs="Times New Roman"/>
          <w:szCs w:val="24"/>
        </w:rPr>
        <w:t> </w:t>
      </w:r>
      <w:r w:rsidR="00235F74" w:rsidRPr="00235F74">
        <w:rPr>
          <w:rFonts w:ascii="Times New Roman" w:hAnsi="Times New Roman" w:cs="Times New Roman"/>
          <w:szCs w:val="24"/>
        </w:rPr>
        <w:t>art. 8 ust. 8 ustawy</w:t>
      </w:r>
      <w:r w:rsidR="005100B5">
        <w:rPr>
          <w:rFonts w:ascii="Times New Roman" w:hAnsi="Times New Roman" w:cs="Times New Roman"/>
          <w:szCs w:val="24"/>
        </w:rPr>
        <w:t>.</w:t>
      </w:r>
      <w:r w:rsidR="00651781" w:rsidRPr="00183467">
        <w:rPr>
          <w:rFonts w:ascii="Times New Roman" w:hAnsi="Times New Roman" w:cs="Times New Roman"/>
          <w:szCs w:val="24"/>
        </w:rPr>
        <w:t xml:space="preserve"> Obecnie, przy powszechnej dostępności porad </w:t>
      </w:r>
      <w:r w:rsidR="006E26FA" w:rsidRPr="00183467">
        <w:rPr>
          <w:rFonts w:ascii="Times New Roman" w:hAnsi="Times New Roman" w:cs="Times New Roman"/>
          <w:szCs w:val="24"/>
        </w:rPr>
        <w:t>zdalnych</w:t>
      </w:r>
      <w:r w:rsidR="006E26FA">
        <w:rPr>
          <w:rFonts w:ascii="Times New Roman" w:hAnsi="Times New Roman" w:cs="Times New Roman"/>
          <w:szCs w:val="24"/>
        </w:rPr>
        <w:t>, wymaganym</w:t>
      </w:r>
      <w:r w:rsidR="001B6591">
        <w:rPr>
          <w:rFonts w:ascii="Times New Roman" w:hAnsi="Times New Roman" w:cs="Times New Roman"/>
          <w:szCs w:val="24"/>
        </w:rPr>
        <w:t xml:space="preserve"> będzie </w:t>
      </w:r>
      <w:r w:rsidR="00651781" w:rsidRPr="00183467">
        <w:rPr>
          <w:rFonts w:ascii="Times New Roman" w:hAnsi="Times New Roman" w:cs="Times New Roman"/>
          <w:szCs w:val="24"/>
        </w:rPr>
        <w:t xml:space="preserve">przekazywanie informacji </w:t>
      </w:r>
      <w:r w:rsidR="001B6591">
        <w:rPr>
          <w:rFonts w:ascii="Times New Roman" w:hAnsi="Times New Roman" w:cs="Times New Roman"/>
          <w:szCs w:val="24"/>
        </w:rPr>
        <w:t xml:space="preserve">o możliwości udzielania nieodpłatnej pomocy prawnej </w:t>
      </w:r>
      <w:r w:rsidR="006532B9">
        <w:rPr>
          <w:rFonts w:ascii="Times New Roman" w:hAnsi="Times New Roman" w:cs="Times New Roman"/>
          <w:szCs w:val="24"/>
        </w:rPr>
        <w:t xml:space="preserve">lub </w:t>
      </w:r>
      <w:r w:rsidR="001B6591">
        <w:rPr>
          <w:rFonts w:ascii="Times New Roman" w:hAnsi="Times New Roman" w:cs="Times New Roman"/>
          <w:szCs w:val="24"/>
        </w:rPr>
        <w:t xml:space="preserve">nieodpłatnego poradnictwa obywatelskiego </w:t>
      </w:r>
      <w:r w:rsidR="00D53587">
        <w:rPr>
          <w:rFonts w:ascii="Times New Roman" w:hAnsi="Times New Roman" w:cs="Times New Roman"/>
          <w:szCs w:val="24"/>
        </w:rPr>
        <w:t xml:space="preserve">za pośrednictwem środków porozumiewania się </w:t>
      </w:r>
      <w:r w:rsidR="001B6591">
        <w:rPr>
          <w:rFonts w:ascii="Times New Roman" w:hAnsi="Times New Roman" w:cs="Times New Roman"/>
          <w:szCs w:val="24"/>
        </w:rPr>
        <w:t xml:space="preserve">na odległość oraz </w:t>
      </w:r>
      <w:r w:rsidR="00DC3A1B">
        <w:rPr>
          <w:rFonts w:ascii="Times New Roman" w:hAnsi="Times New Roman" w:cs="Times New Roman"/>
          <w:szCs w:val="24"/>
        </w:rPr>
        <w:t xml:space="preserve">informacji na temat sposobu udzielania nieodpłatnej pomocy prawnej </w:t>
      </w:r>
      <w:r w:rsidR="006532B9">
        <w:rPr>
          <w:rFonts w:ascii="Times New Roman" w:hAnsi="Times New Roman" w:cs="Times New Roman"/>
          <w:szCs w:val="24"/>
        </w:rPr>
        <w:t>i</w:t>
      </w:r>
      <w:r w:rsidR="00AE4208">
        <w:rPr>
          <w:rFonts w:ascii="Times New Roman" w:hAnsi="Times New Roman" w:cs="Times New Roman"/>
          <w:szCs w:val="24"/>
        </w:rPr>
        <w:t> </w:t>
      </w:r>
      <w:r w:rsidR="00DC3A1B">
        <w:rPr>
          <w:rFonts w:ascii="Times New Roman" w:hAnsi="Times New Roman" w:cs="Times New Roman"/>
          <w:szCs w:val="24"/>
        </w:rPr>
        <w:t xml:space="preserve">świadczenia nieodpłatnego poradnictwa obywatelskiego osobom, o których </w:t>
      </w:r>
      <w:r w:rsidR="00DC3A1B">
        <w:rPr>
          <w:rFonts w:ascii="Times New Roman" w:hAnsi="Times New Roman" w:cs="Times New Roman"/>
          <w:szCs w:val="24"/>
        </w:rPr>
        <w:lastRenderedPageBreak/>
        <w:t xml:space="preserve">mowa w art. 8 ust. 8 ustawy, </w:t>
      </w:r>
      <w:r w:rsidR="0096201B">
        <w:rPr>
          <w:rFonts w:ascii="Times New Roman" w:hAnsi="Times New Roman" w:cs="Times New Roman"/>
          <w:szCs w:val="24"/>
        </w:rPr>
        <w:t xml:space="preserve">w szczególności określenie przypadków, w których istnieje </w:t>
      </w:r>
      <w:r w:rsidR="0096201B" w:rsidRPr="0096201B">
        <w:rPr>
          <w:rFonts w:ascii="Times New Roman" w:hAnsi="Times New Roman" w:cs="Times New Roman"/>
          <w:szCs w:val="24"/>
        </w:rPr>
        <w:t>możliwość udzielania nieodpłatnej pomocy prawnej lub świadczenia nieodpłatnego poradnictwa obywatelskiego poza punktem ze wskazaniem sposobu dokonywania zgłoszeń na dyżury w takich przypadkach</w:t>
      </w:r>
      <w:r w:rsidR="005100B5">
        <w:rPr>
          <w:rFonts w:ascii="Times New Roman" w:hAnsi="Times New Roman" w:cs="Times New Roman"/>
          <w:szCs w:val="24"/>
        </w:rPr>
        <w:t>.</w:t>
      </w:r>
    </w:p>
    <w:p w14:paraId="157EC05F" w14:textId="18DA7AF4" w:rsidR="008D53CD" w:rsidRPr="006B2B2B" w:rsidRDefault="008D53CD" w:rsidP="006B2B2B">
      <w:pPr>
        <w:pStyle w:val="ARTartustawynprozporzdzenia"/>
      </w:pPr>
      <w:r>
        <w:t xml:space="preserve">Zmiana w </w:t>
      </w:r>
      <w:r w:rsidR="0000295E">
        <w:t>§ 8</w:t>
      </w:r>
      <w:r w:rsidR="00907712">
        <w:t xml:space="preserve"> rozporządzenia</w:t>
      </w:r>
      <w:r w:rsidR="0000295E">
        <w:t xml:space="preserve"> </w:t>
      </w:r>
      <w:r w:rsidR="00BD0CDF">
        <w:t>(</w:t>
      </w:r>
      <w:r w:rsidR="00BD0CDF" w:rsidRPr="00BD0CDF">
        <w:t xml:space="preserve">§ 1 pkt </w:t>
      </w:r>
      <w:r w:rsidR="00BD0CDF">
        <w:t>5</w:t>
      </w:r>
      <w:r w:rsidR="00BD0CDF" w:rsidRPr="00BD0CDF">
        <w:t xml:space="preserve"> projektu rozporządzenia</w:t>
      </w:r>
      <w:r w:rsidR="00BD0CDF">
        <w:t>)</w:t>
      </w:r>
      <w:r w:rsidR="00BD0CDF" w:rsidRPr="00BD0CDF">
        <w:t xml:space="preserve"> </w:t>
      </w:r>
      <w:r w:rsidR="0000295E">
        <w:t>doprecyzowuje jedynie, że oświadczenia</w:t>
      </w:r>
      <w:r w:rsidR="0000295E" w:rsidRPr="0000295E">
        <w:t xml:space="preserve"> </w:t>
      </w:r>
      <w:r w:rsidR="0000295E">
        <w:t>pisemne, o który</w:t>
      </w:r>
      <w:r w:rsidR="000B2242">
        <w:t>ch</w:t>
      </w:r>
      <w:r w:rsidR="0000295E">
        <w:t xml:space="preserve"> mowa w art. 4 ust. 2 lub</w:t>
      </w:r>
      <w:r w:rsidR="00875669">
        <w:t xml:space="preserve"> w</w:t>
      </w:r>
      <w:r w:rsidR="0000295E">
        <w:t xml:space="preserve"> art. 11 ust. 4, są przekazywane staroście właściwemu ze względu na miejsce prowadzenia punktu. </w:t>
      </w:r>
      <w:r w:rsidR="0023635C">
        <w:t xml:space="preserve">W przypadku oświadczeń w formie ustnej, sposób ich odbierania został doprecyzowany w </w:t>
      </w:r>
      <w:r w:rsidR="0081334D">
        <w:t>§ 3b rozporządzenia</w:t>
      </w:r>
      <w:r w:rsidR="00D53312">
        <w:t>, zaś art.</w:t>
      </w:r>
      <w:r w:rsidR="00875669">
        <w:t> </w:t>
      </w:r>
      <w:r w:rsidR="00D53312">
        <w:t>4 ust. 3 ustawy przesądza, że w</w:t>
      </w:r>
      <w:r w:rsidR="00D53312" w:rsidRPr="00900AA3">
        <w:t xml:space="preserve"> przypadku złożenia oświadczeń w formie ustnej informację o ich złożeniu przechowuje się w systemie teleinformatycznym.</w:t>
      </w:r>
      <w:r w:rsidR="00D53312">
        <w:t xml:space="preserve"> </w:t>
      </w:r>
      <w:r w:rsidR="0081334D">
        <w:t xml:space="preserve"> </w:t>
      </w:r>
      <w:r w:rsidR="0023635C">
        <w:t xml:space="preserve">Termin przekazywania </w:t>
      </w:r>
      <w:r w:rsidR="006B56DE">
        <w:t>oświadczeń i</w:t>
      </w:r>
      <w:r w:rsidR="0023635C">
        <w:t xml:space="preserve"> sposób ich przekazania </w:t>
      </w:r>
      <w:r w:rsidR="0081334D">
        <w:t>został określony w</w:t>
      </w:r>
      <w:r w:rsidR="008F18BB">
        <w:t> </w:t>
      </w:r>
      <w:r w:rsidR="0081334D">
        <w:t>art. 7 ust. 3 ustawy, stąd brak potrzeby doprecyzowania regulacji w tym zakresie w</w:t>
      </w:r>
      <w:r w:rsidR="008F18BB">
        <w:t> </w:t>
      </w:r>
      <w:r w:rsidR="0081334D">
        <w:t>niniejszym rozporządzeniu.</w:t>
      </w:r>
    </w:p>
    <w:p w14:paraId="2E5D5DDC" w14:textId="7E51084A" w:rsidR="008D69DF" w:rsidRDefault="00446813" w:rsidP="003E1AE8">
      <w:pPr>
        <w:pStyle w:val="NIEARTTEKSTtekstnieartykuowanynppodstprawnarozplubpreambua"/>
        <w:rPr>
          <w:rFonts w:ascii="Times New Roman" w:hAnsi="Times New Roman" w:cs="Times New Roman"/>
          <w:szCs w:val="24"/>
        </w:rPr>
      </w:pPr>
      <w:r>
        <w:rPr>
          <w:rFonts w:ascii="Times New Roman" w:hAnsi="Times New Roman" w:cs="Times New Roman"/>
          <w:szCs w:val="24"/>
        </w:rPr>
        <w:t>P</w:t>
      </w:r>
      <w:r w:rsidR="008D69DF" w:rsidRPr="00183467">
        <w:rPr>
          <w:rFonts w:ascii="Times New Roman" w:hAnsi="Times New Roman" w:cs="Times New Roman"/>
          <w:szCs w:val="24"/>
        </w:rPr>
        <w:t xml:space="preserve">roponowana zmiana </w:t>
      </w:r>
      <w:r w:rsidR="006068D1" w:rsidRPr="00183467">
        <w:rPr>
          <w:rFonts w:ascii="Times New Roman" w:hAnsi="Times New Roman" w:cs="Times New Roman"/>
          <w:szCs w:val="24"/>
        </w:rPr>
        <w:t>dotycz</w:t>
      </w:r>
      <w:r w:rsidR="00CD240F">
        <w:rPr>
          <w:rFonts w:ascii="Times New Roman" w:hAnsi="Times New Roman" w:cs="Times New Roman"/>
          <w:szCs w:val="24"/>
        </w:rPr>
        <w:t>ąca</w:t>
      </w:r>
      <w:r w:rsidR="006068D1" w:rsidRPr="00183467">
        <w:rPr>
          <w:rFonts w:ascii="Times New Roman" w:hAnsi="Times New Roman" w:cs="Times New Roman"/>
          <w:szCs w:val="24"/>
        </w:rPr>
        <w:t xml:space="preserve"> załącznika </w:t>
      </w:r>
      <w:r>
        <w:rPr>
          <w:rFonts w:ascii="Times New Roman" w:hAnsi="Times New Roman" w:cs="Times New Roman"/>
          <w:szCs w:val="24"/>
        </w:rPr>
        <w:t xml:space="preserve">nr 2 </w:t>
      </w:r>
      <w:r w:rsidR="006068D1" w:rsidRPr="00183467">
        <w:rPr>
          <w:rFonts w:ascii="Times New Roman" w:hAnsi="Times New Roman" w:cs="Times New Roman"/>
          <w:szCs w:val="24"/>
        </w:rPr>
        <w:t xml:space="preserve">do rozporządzenia, który </w:t>
      </w:r>
      <w:r w:rsidR="00B57B24">
        <w:rPr>
          <w:rFonts w:ascii="Times New Roman" w:hAnsi="Times New Roman" w:cs="Times New Roman"/>
          <w:szCs w:val="24"/>
        </w:rPr>
        <w:t>określa</w:t>
      </w:r>
      <w:r w:rsidR="006068D1" w:rsidRPr="00183467">
        <w:rPr>
          <w:rFonts w:ascii="Times New Roman" w:hAnsi="Times New Roman" w:cs="Times New Roman"/>
          <w:szCs w:val="24"/>
        </w:rPr>
        <w:t xml:space="preserve"> wzór karty pomocy</w:t>
      </w:r>
      <w:r w:rsidR="00B57B24">
        <w:rPr>
          <w:rFonts w:ascii="Times New Roman" w:hAnsi="Times New Roman" w:cs="Times New Roman"/>
          <w:szCs w:val="24"/>
        </w:rPr>
        <w:t>,</w:t>
      </w:r>
      <w:r w:rsidR="00CD240F">
        <w:rPr>
          <w:rFonts w:ascii="Times New Roman" w:hAnsi="Times New Roman" w:cs="Times New Roman"/>
          <w:szCs w:val="24"/>
        </w:rPr>
        <w:t xml:space="preserve"> ma na celu uwzględnienie możliwości </w:t>
      </w:r>
      <w:r>
        <w:rPr>
          <w:rFonts w:ascii="Times New Roman" w:hAnsi="Times New Roman" w:cs="Times New Roman"/>
          <w:szCs w:val="24"/>
        </w:rPr>
        <w:t xml:space="preserve">udzielania </w:t>
      </w:r>
      <w:r w:rsidR="00CD240F">
        <w:rPr>
          <w:rFonts w:ascii="Times New Roman" w:hAnsi="Times New Roman" w:cs="Times New Roman"/>
          <w:szCs w:val="24"/>
        </w:rPr>
        <w:t xml:space="preserve">wszystkim beneficjentom </w:t>
      </w:r>
      <w:r>
        <w:rPr>
          <w:rFonts w:ascii="Times New Roman" w:hAnsi="Times New Roman" w:cs="Times New Roman"/>
          <w:szCs w:val="24"/>
        </w:rPr>
        <w:t>nieodpłatnej pomocy prawnej lub świadczenia nieodpłatnego poradnictwa obywatelskiego za</w:t>
      </w:r>
      <w:r w:rsidR="008F18BB">
        <w:rPr>
          <w:rFonts w:ascii="Times New Roman" w:hAnsi="Times New Roman" w:cs="Times New Roman"/>
          <w:szCs w:val="24"/>
        </w:rPr>
        <w:t> </w:t>
      </w:r>
      <w:r>
        <w:rPr>
          <w:rFonts w:ascii="Times New Roman" w:hAnsi="Times New Roman" w:cs="Times New Roman"/>
          <w:szCs w:val="24"/>
        </w:rPr>
        <w:t>pośrednictwem środków porozumiewania się na odległość</w:t>
      </w:r>
      <w:r w:rsidR="008E2257">
        <w:rPr>
          <w:rFonts w:ascii="Times New Roman" w:hAnsi="Times New Roman" w:cs="Times New Roman"/>
          <w:szCs w:val="24"/>
        </w:rPr>
        <w:t xml:space="preserve">, a także </w:t>
      </w:r>
      <w:r w:rsidR="008D69DF" w:rsidRPr="00183467">
        <w:rPr>
          <w:rFonts w:ascii="Times New Roman" w:hAnsi="Times New Roman" w:cs="Times New Roman"/>
          <w:szCs w:val="24"/>
        </w:rPr>
        <w:t>dostosowanie zakresu zbieranych danych statystycznych wskazywanych w kartach pomocy do nowych przepisów</w:t>
      </w:r>
      <w:r w:rsidR="00183316">
        <w:rPr>
          <w:rFonts w:ascii="Times New Roman" w:hAnsi="Times New Roman" w:cs="Times New Roman"/>
          <w:szCs w:val="24"/>
        </w:rPr>
        <w:t xml:space="preserve"> </w:t>
      </w:r>
      <w:r w:rsidR="00116D96">
        <w:rPr>
          <w:rFonts w:ascii="Times New Roman" w:hAnsi="Times New Roman" w:cs="Times New Roman"/>
          <w:szCs w:val="24"/>
        </w:rPr>
        <w:br/>
      </w:r>
      <w:r w:rsidR="00733E9A">
        <w:rPr>
          <w:rFonts w:ascii="Times New Roman" w:hAnsi="Times New Roman" w:cs="Times New Roman"/>
          <w:szCs w:val="24"/>
        </w:rPr>
        <w:t xml:space="preserve">ustawy </w:t>
      </w:r>
      <w:r w:rsidR="00A14244" w:rsidRPr="008E2257">
        <w:rPr>
          <w:rFonts w:ascii="Times New Roman" w:hAnsi="Times New Roman" w:cs="Times New Roman"/>
          <w:szCs w:val="24"/>
        </w:rPr>
        <w:t xml:space="preserve">(§ 1 pkt </w:t>
      </w:r>
      <w:r w:rsidR="00A14244">
        <w:rPr>
          <w:rFonts w:ascii="Times New Roman" w:hAnsi="Times New Roman" w:cs="Times New Roman"/>
          <w:szCs w:val="24"/>
        </w:rPr>
        <w:t>6</w:t>
      </w:r>
      <w:r w:rsidR="00A14244" w:rsidRPr="008E2257">
        <w:rPr>
          <w:rFonts w:ascii="Times New Roman" w:hAnsi="Times New Roman" w:cs="Times New Roman"/>
          <w:szCs w:val="24"/>
        </w:rPr>
        <w:t xml:space="preserve"> projektu rozporządzenia)</w:t>
      </w:r>
      <w:r w:rsidR="00A14244" w:rsidRPr="00183467">
        <w:rPr>
          <w:rFonts w:ascii="Times New Roman" w:hAnsi="Times New Roman" w:cs="Times New Roman"/>
          <w:szCs w:val="24"/>
        </w:rPr>
        <w:t>.</w:t>
      </w:r>
      <w:r w:rsidR="00DE2BE5">
        <w:rPr>
          <w:rFonts w:ascii="Times New Roman" w:hAnsi="Times New Roman" w:cs="Times New Roman"/>
          <w:szCs w:val="24"/>
        </w:rPr>
        <w:t xml:space="preserve"> Ponadto dostosowano do wprowadzonych zmian ustawowych brzmienie załącznika nr 4 do rozporządzenia, w którym zawarto wzór zbiorczej informacji o wykonywaniu zadania polegającego na udzielaniu nieodpłatnej pomocy prawnej lub nieodpłatnego poradnictwa obywatelskiego oraz edukacji prawnej sporządzanej przez </w:t>
      </w:r>
      <w:r w:rsidR="00A14244">
        <w:rPr>
          <w:rFonts w:ascii="Times New Roman" w:hAnsi="Times New Roman" w:cs="Times New Roman"/>
          <w:szCs w:val="24"/>
        </w:rPr>
        <w:t xml:space="preserve">starostę </w:t>
      </w:r>
      <w:r w:rsidR="008E2257" w:rsidRPr="008E2257">
        <w:rPr>
          <w:rFonts w:ascii="Times New Roman" w:hAnsi="Times New Roman" w:cs="Times New Roman"/>
          <w:szCs w:val="24"/>
        </w:rPr>
        <w:t xml:space="preserve">(§ 1 pkt </w:t>
      </w:r>
      <w:r w:rsidR="00A14244">
        <w:rPr>
          <w:rFonts w:ascii="Times New Roman" w:hAnsi="Times New Roman" w:cs="Times New Roman"/>
          <w:szCs w:val="24"/>
        </w:rPr>
        <w:t>7</w:t>
      </w:r>
      <w:r w:rsidR="008E2257" w:rsidRPr="008E2257">
        <w:rPr>
          <w:rFonts w:ascii="Times New Roman" w:hAnsi="Times New Roman" w:cs="Times New Roman"/>
          <w:szCs w:val="24"/>
        </w:rPr>
        <w:t xml:space="preserve"> projektu rozporządzenia)</w:t>
      </w:r>
      <w:r w:rsidR="008D69DF" w:rsidRPr="00183467">
        <w:rPr>
          <w:rFonts w:ascii="Times New Roman" w:hAnsi="Times New Roman" w:cs="Times New Roman"/>
          <w:szCs w:val="24"/>
        </w:rPr>
        <w:t>.</w:t>
      </w:r>
    </w:p>
    <w:p w14:paraId="4525DFAF" w14:textId="33C29D17" w:rsidR="00EC4190" w:rsidRDefault="00EC4190" w:rsidP="00100FD1">
      <w:pPr>
        <w:pStyle w:val="ARTartustawynprozporzdzenia"/>
      </w:pPr>
      <w:r>
        <w:t xml:space="preserve">W </w:t>
      </w:r>
      <w:bookmarkStart w:id="5" w:name="_Hlk211846299"/>
      <w:r>
        <w:rPr>
          <w:rFonts w:cs="Times"/>
        </w:rPr>
        <w:t>§</w:t>
      </w:r>
      <w:r>
        <w:t xml:space="preserve"> 2</w:t>
      </w:r>
      <w:bookmarkEnd w:id="5"/>
      <w:r>
        <w:t xml:space="preserve"> projektu rozporządzenia przygotowano regulację przejściową w zakresie realizacji przez wykonawców nieodpłatnej pomocy obowiązku sprawozdawczości, o którym mowa w</w:t>
      </w:r>
      <w:r w:rsidR="00E5235B">
        <w:t> </w:t>
      </w:r>
      <w:r>
        <w:t xml:space="preserve">art. 7 ustawy. Zgodnie z projektowanym przepisem </w:t>
      </w:r>
      <w:r w:rsidR="00E5235B">
        <w:t>d</w:t>
      </w:r>
      <w:r w:rsidR="00E5235B" w:rsidRPr="00E5235B">
        <w:t>o</w:t>
      </w:r>
      <w:r w:rsidR="004159E8" w:rsidRPr="004159E8">
        <w:t xml:space="preserve"> dokumentowania nieodpłatnej pomocy prawnej i nieodpłatnego poradnictwa obywatelskiego odpowiednio udzielonej lub świadczonego przed dniem wejścia w życie niniejszego rozporządzenia stosuje się przepisy dotychczasowe.</w:t>
      </w:r>
    </w:p>
    <w:p w14:paraId="7108433B" w14:textId="4CE88AC5" w:rsidR="00481B83" w:rsidRDefault="00481B83" w:rsidP="00100FD1">
      <w:pPr>
        <w:pStyle w:val="ARTartustawynprozporzdzenia"/>
      </w:pPr>
      <w:r>
        <w:t xml:space="preserve">W </w:t>
      </w:r>
      <w:r w:rsidRPr="00481B83">
        <w:t xml:space="preserve">§ </w:t>
      </w:r>
      <w:r>
        <w:t xml:space="preserve">3 </w:t>
      </w:r>
      <w:r w:rsidR="004159E8">
        <w:t xml:space="preserve">ust. 1 projektu rozporządzenia </w:t>
      </w:r>
      <w:r>
        <w:t>przewidziano, że d</w:t>
      </w:r>
      <w:r w:rsidRPr="00481B83">
        <w:t>o przekazywania zbiorczej informacji, o której mowa w art. 12 ust. 1 ustawy, w zakresie zadań, o których mowa w</w:t>
      </w:r>
      <w:r w:rsidR="00733E9A">
        <w:t> </w:t>
      </w:r>
      <w:r w:rsidRPr="00481B83">
        <w:t>art.</w:t>
      </w:r>
      <w:r w:rsidR="00733E9A">
        <w:t> </w:t>
      </w:r>
      <w:r w:rsidRPr="00481B83">
        <w:t>8</w:t>
      </w:r>
      <w:r w:rsidR="00733E9A">
        <w:t> </w:t>
      </w:r>
      <w:r w:rsidRPr="00481B83">
        <w:t>ust. 1 ustawy, wykonanych na obszarze powiatu przed dniem wejścia w życie niniejszego rozporządzenia stosuje się przepisy dotychczasowe.</w:t>
      </w:r>
    </w:p>
    <w:p w14:paraId="0ED091B0" w14:textId="67931A8C" w:rsidR="004159E8" w:rsidRDefault="004159E8" w:rsidP="004159E8">
      <w:pPr>
        <w:pStyle w:val="ARTartustawynprozporzdzenia"/>
      </w:pPr>
    </w:p>
    <w:p w14:paraId="5D16007C" w14:textId="4563531D" w:rsidR="004159E8" w:rsidRPr="00100FD1" w:rsidRDefault="004159E8" w:rsidP="005910A1">
      <w:pPr>
        <w:pStyle w:val="ARTartustawynprozporzdzenia"/>
      </w:pPr>
      <w:r>
        <w:t>Zgodnie zaś z § 3 ust. 2 projektu rozporządzenia do przekazywania zbiorczej informacji, o której mowa w art. 12 ust. 1 ustawy, w zakresie zadań, o których mowa w art. 8 ust. 1 ustawy, wykonanych na obszarze powiatu od dnia wejścia w życie niniejszego rozporządzenia, załącznik nr 4 do</w:t>
      </w:r>
      <w:r w:rsidR="00D53587">
        <w:t xml:space="preserve"> nowelizowanego rozporządzenia</w:t>
      </w:r>
      <w:r>
        <w:t>, w brzmieniu nadanym niniejszym rozporządzeniem, stosuje się od dnia 1 kwietnia 2026 r.</w:t>
      </w:r>
      <w:r w:rsidR="005910A1">
        <w:t xml:space="preserve"> </w:t>
      </w:r>
      <w:r w:rsidR="005910A1" w:rsidRPr="005910A1">
        <w:t xml:space="preserve">Przepis </w:t>
      </w:r>
      <w:r w:rsidR="005910A1">
        <w:t xml:space="preserve">ten </w:t>
      </w:r>
      <w:r w:rsidR="005910A1" w:rsidRPr="005910A1">
        <w:t xml:space="preserve">dotyczy generowania informacji zbiorczej, której wzór określa załącznik nr 4 do </w:t>
      </w:r>
      <w:r w:rsidR="005910A1">
        <w:t xml:space="preserve">no nowelizowanego </w:t>
      </w:r>
      <w:r w:rsidR="005910A1" w:rsidRPr="005910A1">
        <w:t>rozporządzenia, za I kwartał 2026 r.</w:t>
      </w:r>
      <w:r w:rsidR="005910A1">
        <w:t xml:space="preserve"> </w:t>
      </w:r>
      <w:r w:rsidR="005910A1" w:rsidRPr="005910A1">
        <w:t>Informacja zbiorcza jest sprawozdaniem, które starosta przekazuje,  co</w:t>
      </w:r>
      <w:r w:rsidR="005910A1">
        <w:t> </w:t>
      </w:r>
      <w:r w:rsidR="005910A1" w:rsidRPr="005910A1">
        <w:t>kwartał</w:t>
      </w:r>
      <w:r w:rsidR="005910A1">
        <w:t>,</w:t>
      </w:r>
      <w:r w:rsidR="005910A1" w:rsidRPr="005910A1">
        <w:t xml:space="preserve"> za pośrednictwem właściwego wojewody</w:t>
      </w:r>
      <w:r w:rsidR="005910A1">
        <w:t>,</w:t>
      </w:r>
      <w:r w:rsidR="005910A1" w:rsidRPr="005910A1">
        <w:t xml:space="preserve"> Ministrowi Sprawiedliwości. Ze</w:t>
      </w:r>
      <w:r w:rsidR="005910A1">
        <w:t> </w:t>
      </w:r>
      <w:r w:rsidR="005910A1" w:rsidRPr="005910A1">
        <w:t>względu na uwarunkowania systemu teleinformatycznego, informacja zbiorcza, zgodna z</w:t>
      </w:r>
      <w:r w:rsidR="005910A1">
        <w:t> </w:t>
      </w:r>
      <w:r w:rsidR="005910A1" w:rsidRPr="005910A1">
        <w:t>nowym wzorem będzie możliw</w:t>
      </w:r>
      <w:r w:rsidR="005910A1">
        <w:t>a</w:t>
      </w:r>
      <w:r w:rsidR="005910A1" w:rsidRPr="005910A1">
        <w:t xml:space="preserve"> do wygenerowania dopiero po zakończeniu I kwartału 2026</w:t>
      </w:r>
      <w:r w:rsidR="005910A1">
        <w:t> </w:t>
      </w:r>
      <w:r w:rsidR="005910A1" w:rsidRPr="005910A1">
        <w:t>r., a zatem 1 kwietnia 2026 r. Sprawozdanie powstaje bowiem na podstawie danych zbieranych z Kart pomocy „A”, których nowy wzór określa załącznik nr 2 do rozporządzenia.  Przepis wskazuje zatem na datę, kiedy sprawozdanie zgodnie z nowym wzorem zostanie udostępnione w systemie teleinformatycznym i będzie możliwe do wypełnienia dla starosty.</w:t>
      </w:r>
    </w:p>
    <w:bookmarkEnd w:id="0"/>
    <w:p w14:paraId="14116306" w14:textId="5CB444CE" w:rsidR="0056058C" w:rsidRPr="00905714" w:rsidRDefault="00F81608" w:rsidP="00100FD1">
      <w:pPr>
        <w:pStyle w:val="ARTartustawynprozporzdzenia"/>
        <w:rPr>
          <w:rFonts w:ascii="Times New Roman" w:hAnsi="Times New Roman" w:cs="Times New Roman"/>
          <w:szCs w:val="24"/>
        </w:rPr>
      </w:pPr>
      <w:r>
        <w:rPr>
          <w:rFonts w:ascii="Times New Roman" w:hAnsi="Times New Roman" w:cs="Times New Roman"/>
          <w:szCs w:val="24"/>
        </w:rPr>
        <w:t>W</w:t>
      </w:r>
      <w:r w:rsidR="003E1AE8">
        <w:rPr>
          <w:rFonts w:ascii="Times New Roman" w:hAnsi="Times New Roman" w:cs="Times New Roman"/>
          <w:szCs w:val="24"/>
        </w:rPr>
        <w:t xml:space="preserve"> </w:t>
      </w:r>
      <w:r w:rsidR="003E1AE8" w:rsidRPr="003E1AE8">
        <w:rPr>
          <w:rFonts w:ascii="Times New Roman" w:hAnsi="Times New Roman" w:cs="Times New Roman"/>
          <w:szCs w:val="24"/>
        </w:rPr>
        <w:t xml:space="preserve">§ </w:t>
      </w:r>
      <w:r w:rsidR="00481B83">
        <w:rPr>
          <w:rFonts w:ascii="Times New Roman" w:hAnsi="Times New Roman" w:cs="Times New Roman"/>
          <w:szCs w:val="24"/>
        </w:rPr>
        <w:t>4</w:t>
      </w:r>
      <w:r w:rsidR="003E1AE8">
        <w:rPr>
          <w:rFonts w:ascii="Times New Roman" w:hAnsi="Times New Roman" w:cs="Times New Roman"/>
          <w:szCs w:val="24"/>
        </w:rPr>
        <w:t xml:space="preserve"> projektu rozporządzenia </w:t>
      </w:r>
      <w:r w:rsidR="008D69DF" w:rsidRPr="00183467">
        <w:rPr>
          <w:rFonts w:ascii="Times New Roman" w:hAnsi="Times New Roman" w:cs="Times New Roman"/>
          <w:szCs w:val="24"/>
        </w:rPr>
        <w:t>przewi</w:t>
      </w:r>
      <w:r w:rsidR="003E1AE8">
        <w:rPr>
          <w:rFonts w:ascii="Times New Roman" w:hAnsi="Times New Roman" w:cs="Times New Roman"/>
          <w:szCs w:val="24"/>
        </w:rPr>
        <w:t>dziano</w:t>
      </w:r>
      <w:r w:rsidR="008D69DF" w:rsidRPr="00183467">
        <w:rPr>
          <w:rFonts w:ascii="Times New Roman" w:hAnsi="Times New Roman" w:cs="Times New Roman"/>
          <w:szCs w:val="24"/>
        </w:rPr>
        <w:t xml:space="preserve">, że rozporządzenie </w:t>
      </w:r>
      <w:r w:rsidR="004E7F1A">
        <w:t>wchodzi w życie z dniem 1</w:t>
      </w:r>
      <w:r w:rsidR="00445484">
        <w:t xml:space="preserve"> stycznia 2026 </w:t>
      </w:r>
      <w:r w:rsidR="006B56DE">
        <w:t>r.</w:t>
      </w:r>
    </w:p>
    <w:p w14:paraId="38161982" w14:textId="77777777" w:rsidR="00713469" w:rsidRDefault="00713469" w:rsidP="00713469">
      <w:pPr>
        <w:pStyle w:val="ARTartustawynprozporzdzenia"/>
      </w:pPr>
      <w:r>
        <w:t>Nie ma możliwości podjęcia alternatywnych, w stosunku do projektowanych rozwiązań, działań umożliwiających osiągnięcie zamierzonego celu.</w:t>
      </w:r>
    </w:p>
    <w:p w14:paraId="42DD6665" w14:textId="09BE535F" w:rsidR="00713469" w:rsidRDefault="00713469" w:rsidP="00713469">
      <w:pPr>
        <w:pStyle w:val="ARTartustawynprozporzdzenia"/>
      </w:pPr>
      <w:r>
        <w:t>Projekt nie zawiera przepisów technicznych, zatem nie podlega procedurze notyfikacji zgodnie z trybem przewidzianym w rozporządzeniu Rady Ministrów z dnia 23 grudnia 2002 r. w sprawie sposobu funkcjonowania krajowego systemu notyfikacji norm i aktów prawnych (Dz. U. poz. 2039 oraz z 2004 r. poz. 597).</w:t>
      </w:r>
    </w:p>
    <w:p w14:paraId="782DA639" w14:textId="77777777" w:rsidR="0018013E" w:rsidRDefault="0018013E" w:rsidP="003E6B35">
      <w:pPr>
        <w:pStyle w:val="ARTartustawynprozporzdzenia"/>
      </w:pPr>
      <w:r w:rsidRPr="0018013E">
        <w:t>Przedmiot regulacji zawartej w projekcie nie jest objęty zakresem prawa Unii Europejskiej. Z tego względu projekt nie wymaga w opinii projektodawców przedstawienia właściwym organom i instytucjom Unii Europejskiej, w tym Europejskiemu Bankowi Centralnemu, w celu uzyskania opinii, dokonania powiadomienia, konsultacji albo uzgodnienia.</w:t>
      </w:r>
      <w:r>
        <w:t xml:space="preserve"> </w:t>
      </w:r>
    </w:p>
    <w:p w14:paraId="32A376CA" w14:textId="17DF9A42" w:rsidR="003E6B35" w:rsidRDefault="003E6B35" w:rsidP="003E6B35">
      <w:pPr>
        <w:pStyle w:val="ARTartustawynprozporzdzenia"/>
      </w:pPr>
      <w:r w:rsidRPr="003E6B35">
        <w:t>Zawarte w projekcie regulacje nie będą miały negatywnego wpływu na działalność mikroprzedsiębiorców, małych i średnich przedsiębiorców, o których mowa w ustawie z dnia 6 marca 2018 r. – Prawo przedsiębiorców (Dz. U. z 2024 r. poz. 236, z późn. zm.).</w:t>
      </w:r>
    </w:p>
    <w:p w14:paraId="450E8540" w14:textId="2FF54F70" w:rsidR="009A67A9" w:rsidRDefault="00670B36" w:rsidP="009A67A9">
      <w:pPr>
        <w:pStyle w:val="ARTartustawynprozporzdzenia"/>
        <w:rPr>
          <w:rFonts w:ascii="Times New Roman" w:hAnsi="Times New Roman" w:cs="Times New Roman"/>
          <w:szCs w:val="24"/>
        </w:rPr>
      </w:pPr>
      <w:r>
        <w:lastRenderedPageBreak/>
        <w:t>Zgodnie z § 52 uchwały nr 190 Rady Ministrów z dnia 29 października 2013 r. – Regulamin pracy Rady Ministrów (M.P. z 2024 r. poz. 806) oraz stosownie do wymogów art.</w:t>
      </w:r>
      <w:r w:rsidR="00247462">
        <w:t> </w:t>
      </w:r>
      <w:r>
        <w:t>5 ustawy z dnia 7 lipca 2005 r. o działalności lobbingowej w procesie stanowienia prawa (Dz.</w:t>
      </w:r>
      <w:r w:rsidR="00376BCC">
        <w:t> </w:t>
      </w:r>
      <w:r>
        <w:t>U.</w:t>
      </w:r>
      <w:r w:rsidR="00376BCC">
        <w:t> </w:t>
      </w:r>
      <w:r>
        <w:t>z 20</w:t>
      </w:r>
      <w:r w:rsidR="00604611">
        <w:t>25</w:t>
      </w:r>
      <w:r>
        <w:t xml:space="preserve"> r. poz. </w:t>
      </w:r>
      <w:r w:rsidR="00604611">
        <w:t>677</w:t>
      </w:r>
      <w:r>
        <w:t>) projekt zosta</w:t>
      </w:r>
      <w:r w:rsidR="000B2242">
        <w:t>ł</w:t>
      </w:r>
      <w:r>
        <w:t xml:space="preserve"> udostępniony w Biuletynie Informacji Publicznej na stronie podmiotowej Rządowego </w:t>
      </w:r>
      <w:r w:rsidRPr="009A67A9">
        <w:rPr>
          <w:rFonts w:ascii="Times New Roman" w:hAnsi="Times New Roman" w:cs="Times New Roman"/>
          <w:szCs w:val="24"/>
        </w:rPr>
        <w:t>Centrum Legislacji, w serwisie Rządowy Proces Legislacyjny.</w:t>
      </w:r>
      <w:r w:rsidR="00E012B1">
        <w:rPr>
          <w:rFonts w:ascii="Times New Roman" w:hAnsi="Times New Roman" w:cs="Times New Roman"/>
          <w:szCs w:val="24"/>
        </w:rPr>
        <w:t xml:space="preserve"> Żaden podmiot nie zgłosił zainteresowania pracami nad projektem w trybie ww. ustawy.</w:t>
      </w:r>
    </w:p>
    <w:p w14:paraId="06A9243D" w14:textId="62EAEFFB" w:rsidR="00CC775D" w:rsidRPr="009A67A9" w:rsidRDefault="00CC775D" w:rsidP="009A67A9">
      <w:pPr>
        <w:pStyle w:val="ARTartustawynprozporzdzenia"/>
        <w:rPr>
          <w:rFonts w:ascii="Times New Roman" w:hAnsi="Times New Roman" w:cs="Times New Roman"/>
          <w:szCs w:val="24"/>
        </w:rPr>
      </w:pPr>
      <w:r w:rsidRPr="00CC775D">
        <w:rPr>
          <w:rFonts w:ascii="Times New Roman" w:hAnsi="Times New Roman" w:cs="Times New Roman"/>
          <w:szCs w:val="24"/>
        </w:rPr>
        <w:t>Projekt nie podlegał dokonaniu oceny OSR przez koordynatora OSR w trybie § 32 uchwały nr 190 Rady Ministrów z dnia 29 października 2013 r. – Regulamin pracy Rady Ministrów.</w:t>
      </w:r>
    </w:p>
    <w:p w14:paraId="23028AB7" w14:textId="745BFAAD" w:rsidR="008A4EAA" w:rsidRPr="009A67A9" w:rsidRDefault="008A4EAA" w:rsidP="009A67A9">
      <w:pPr>
        <w:pStyle w:val="ARTartustawynprozporzdzenia"/>
        <w:spacing w:after="120"/>
      </w:pPr>
      <w:r w:rsidRPr="008A4EAA">
        <w:rPr>
          <w:rFonts w:ascii="Times New Roman" w:hAnsi="Times New Roman" w:cs="Times New Roman"/>
          <w:szCs w:val="24"/>
        </w:rPr>
        <w:t>W celu spełnienia wymogów, o których mowa w § 42 ust. 1 uchwały nr 190 Rady Ministrów z dnia 29 października 2013 r. – Regulamin pracy Rady Ministrów, projekt zosta</w:t>
      </w:r>
      <w:r w:rsidR="000B2242">
        <w:rPr>
          <w:rFonts w:ascii="Times New Roman" w:hAnsi="Times New Roman" w:cs="Times New Roman"/>
          <w:szCs w:val="24"/>
        </w:rPr>
        <w:t>ł</w:t>
      </w:r>
      <w:r w:rsidRPr="008A4EAA">
        <w:rPr>
          <w:rFonts w:ascii="Times New Roman" w:hAnsi="Times New Roman" w:cs="Times New Roman"/>
          <w:szCs w:val="24"/>
        </w:rPr>
        <w:t xml:space="preserve"> skierowany do koordynatora OSR. </w:t>
      </w:r>
      <w:r w:rsidR="00CC775D" w:rsidRPr="00CC775D">
        <w:rPr>
          <w:rFonts w:ascii="Times New Roman" w:hAnsi="Times New Roman" w:cs="Times New Roman"/>
          <w:szCs w:val="24"/>
        </w:rPr>
        <w:t>W wyznaczonym terminie Koordynator OSR nie przedstawił opinii o projekcie.</w:t>
      </w:r>
    </w:p>
    <w:p w14:paraId="6161C93F" w14:textId="12AF1E85" w:rsidR="0079691C" w:rsidRPr="00636899" w:rsidRDefault="008A4EAA" w:rsidP="00431DE5">
      <w:pPr>
        <w:spacing w:line="360" w:lineRule="auto"/>
        <w:ind w:firstLine="510"/>
        <w:jc w:val="both"/>
        <w:rPr>
          <w:rFonts w:ascii="Times New Roman" w:hAnsi="Times New Roman" w:cs="Times New Roman"/>
          <w:sz w:val="24"/>
          <w:szCs w:val="24"/>
        </w:rPr>
      </w:pPr>
      <w:r w:rsidRPr="008A4EAA">
        <w:rPr>
          <w:rFonts w:ascii="Times New Roman" w:hAnsi="Times New Roman" w:cs="Times New Roman"/>
          <w:sz w:val="24"/>
          <w:szCs w:val="24"/>
        </w:rPr>
        <w:t>Projekt nie dotyczy warunków określonych w uchwale nr 20 Rady Ministrów z dnia 18</w:t>
      </w:r>
      <w:r w:rsidR="001D499E">
        <w:rPr>
          <w:rFonts w:ascii="Times New Roman" w:hAnsi="Times New Roman" w:cs="Times New Roman"/>
          <w:sz w:val="24"/>
          <w:szCs w:val="24"/>
        </w:rPr>
        <w:t> </w:t>
      </w:r>
      <w:r w:rsidRPr="008A4EAA">
        <w:rPr>
          <w:rFonts w:ascii="Times New Roman" w:hAnsi="Times New Roman" w:cs="Times New Roman"/>
          <w:sz w:val="24"/>
          <w:szCs w:val="24"/>
        </w:rPr>
        <w:t>lutego 2014 r. w sprawie zaleceń ujednolicenia terminów wejścia w życie niektórych aktów normatywnych (M.P. poz. 205).</w:t>
      </w:r>
      <w:r w:rsidR="001D499E">
        <w:rPr>
          <w:rFonts w:ascii="Times New Roman" w:hAnsi="Times New Roman" w:cs="Times New Roman"/>
          <w:sz w:val="24"/>
          <w:szCs w:val="24"/>
        </w:rPr>
        <w:t xml:space="preserve"> </w:t>
      </w:r>
      <w:r w:rsidR="006C220C">
        <w:rPr>
          <w:rFonts w:ascii="Times New Roman" w:hAnsi="Times New Roman" w:cs="Times New Roman"/>
          <w:sz w:val="24"/>
          <w:szCs w:val="24"/>
        </w:rPr>
        <w:t xml:space="preserve"> </w:t>
      </w:r>
    </w:p>
    <w:sectPr w:rsidR="0079691C" w:rsidRPr="00636899" w:rsidSect="008D69D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093A38" w14:textId="77777777" w:rsidR="001C1AF3" w:rsidRDefault="001C1AF3" w:rsidP="007828B4">
      <w:pPr>
        <w:spacing w:after="0" w:line="240" w:lineRule="auto"/>
      </w:pPr>
      <w:r>
        <w:separator/>
      </w:r>
    </w:p>
  </w:endnote>
  <w:endnote w:type="continuationSeparator" w:id="0">
    <w:p w14:paraId="5E96DB3B" w14:textId="77777777" w:rsidR="001C1AF3" w:rsidRDefault="001C1AF3" w:rsidP="00782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058DDB" w14:textId="77777777" w:rsidR="001C1AF3" w:rsidRDefault="001C1AF3" w:rsidP="007828B4">
      <w:pPr>
        <w:spacing w:after="0" w:line="240" w:lineRule="auto"/>
      </w:pPr>
      <w:r>
        <w:separator/>
      </w:r>
    </w:p>
  </w:footnote>
  <w:footnote w:type="continuationSeparator" w:id="0">
    <w:p w14:paraId="7A3F5D99" w14:textId="77777777" w:rsidR="001C1AF3" w:rsidRDefault="001C1AF3" w:rsidP="007828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8714E"/>
    <w:multiLevelType w:val="hybridMultilevel"/>
    <w:tmpl w:val="7B54EC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6636ECE"/>
    <w:multiLevelType w:val="hybridMultilevel"/>
    <w:tmpl w:val="2A820E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4D75FAD"/>
    <w:multiLevelType w:val="hybridMultilevel"/>
    <w:tmpl w:val="FF38BE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0A25A16"/>
    <w:multiLevelType w:val="hybridMultilevel"/>
    <w:tmpl w:val="93107B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15D020E"/>
    <w:multiLevelType w:val="hybridMultilevel"/>
    <w:tmpl w:val="0F00E1AC"/>
    <w:lvl w:ilvl="0" w:tplc="04150011">
      <w:start w:val="1"/>
      <w:numFmt w:val="decimal"/>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5" w15:restartNumberingAfterBreak="0">
    <w:nsid w:val="7C3F5621"/>
    <w:multiLevelType w:val="hybridMultilevel"/>
    <w:tmpl w:val="0A08112E"/>
    <w:lvl w:ilvl="0" w:tplc="28D0065A">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num w:numId="1" w16cid:durableId="942109142">
    <w:abstractNumId w:val="4"/>
  </w:num>
  <w:num w:numId="2" w16cid:durableId="523591753">
    <w:abstractNumId w:val="5"/>
  </w:num>
  <w:num w:numId="3" w16cid:durableId="1071581428">
    <w:abstractNumId w:val="1"/>
  </w:num>
  <w:num w:numId="4" w16cid:durableId="1156804525">
    <w:abstractNumId w:val="2"/>
  </w:num>
  <w:num w:numId="5" w16cid:durableId="547227512">
    <w:abstractNumId w:val="3"/>
  </w:num>
  <w:num w:numId="6" w16cid:durableId="289632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9DF"/>
    <w:rsid w:val="0000151F"/>
    <w:rsid w:val="00002955"/>
    <w:rsid w:val="0000295E"/>
    <w:rsid w:val="0000594B"/>
    <w:rsid w:val="00013CED"/>
    <w:rsid w:val="000143DE"/>
    <w:rsid w:val="00015C7F"/>
    <w:rsid w:val="000260EB"/>
    <w:rsid w:val="000365B2"/>
    <w:rsid w:val="00036E2B"/>
    <w:rsid w:val="000657CA"/>
    <w:rsid w:val="00071ED7"/>
    <w:rsid w:val="000746EC"/>
    <w:rsid w:val="00085047"/>
    <w:rsid w:val="00085919"/>
    <w:rsid w:val="000B2242"/>
    <w:rsid w:val="000B77FC"/>
    <w:rsid w:val="000C123D"/>
    <w:rsid w:val="000C233C"/>
    <w:rsid w:val="000C72F4"/>
    <w:rsid w:val="000C7DF2"/>
    <w:rsid w:val="000D09CF"/>
    <w:rsid w:val="000D1A7E"/>
    <w:rsid w:val="000E34C4"/>
    <w:rsid w:val="000F3D6F"/>
    <w:rsid w:val="000F688C"/>
    <w:rsid w:val="00100FD1"/>
    <w:rsid w:val="00112659"/>
    <w:rsid w:val="00114BE0"/>
    <w:rsid w:val="00116D96"/>
    <w:rsid w:val="001339B9"/>
    <w:rsid w:val="001348B2"/>
    <w:rsid w:val="00152B11"/>
    <w:rsid w:val="0016037C"/>
    <w:rsid w:val="001612F4"/>
    <w:rsid w:val="00163B8E"/>
    <w:rsid w:val="00171E65"/>
    <w:rsid w:val="0018013E"/>
    <w:rsid w:val="00182CF4"/>
    <w:rsid w:val="001832DA"/>
    <w:rsid w:val="00183316"/>
    <w:rsid w:val="00183467"/>
    <w:rsid w:val="00185529"/>
    <w:rsid w:val="00194410"/>
    <w:rsid w:val="001A2AFD"/>
    <w:rsid w:val="001A6737"/>
    <w:rsid w:val="001B1394"/>
    <w:rsid w:val="001B50D5"/>
    <w:rsid w:val="001B6591"/>
    <w:rsid w:val="001C1AF3"/>
    <w:rsid w:val="001C4EC1"/>
    <w:rsid w:val="001D499E"/>
    <w:rsid w:val="001D73A9"/>
    <w:rsid w:val="001E0B1E"/>
    <w:rsid w:val="001E35D8"/>
    <w:rsid w:val="001F2F5B"/>
    <w:rsid w:val="001F4F8D"/>
    <w:rsid w:val="00203BE6"/>
    <w:rsid w:val="0020417A"/>
    <w:rsid w:val="00207A7F"/>
    <w:rsid w:val="00212456"/>
    <w:rsid w:val="00212FA2"/>
    <w:rsid w:val="00217DE1"/>
    <w:rsid w:val="0022192F"/>
    <w:rsid w:val="00224DE6"/>
    <w:rsid w:val="00235F74"/>
    <w:rsid w:val="0023635C"/>
    <w:rsid w:val="00247462"/>
    <w:rsid w:val="00264A1C"/>
    <w:rsid w:val="00264A2E"/>
    <w:rsid w:val="002A1653"/>
    <w:rsid w:val="002A1DD1"/>
    <w:rsid w:val="002A54BB"/>
    <w:rsid w:val="002C1884"/>
    <w:rsid w:val="002C758C"/>
    <w:rsid w:val="002D26D6"/>
    <w:rsid w:val="002D62A9"/>
    <w:rsid w:val="002E315F"/>
    <w:rsid w:val="003027A2"/>
    <w:rsid w:val="00303332"/>
    <w:rsid w:val="0030452D"/>
    <w:rsid w:val="0032602C"/>
    <w:rsid w:val="00327D87"/>
    <w:rsid w:val="003658B7"/>
    <w:rsid w:val="00366E77"/>
    <w:rsid w:val="003703C3"/>
    <w:rsid w:val="00372A7A"/>
    <w:rsid w:val="003736E4"/>
    <w:rsid w:val="00376BCC"/>
    <w:rsid w:val="00377DD3"/>
    <w:rsid w:val="00381F6C"/>
    <w:rsid w:val="003820B5"/>
    <w:rsid w:val="003928AA"/>
    <w:rsid w:val="003A4FFD"/>
    <w:rsid w:val="003B7296"/>
    <w:rsid w:val="003D38AA"/>
    <w:rsid w:val="003E1AE8"/>
    <w:rsid w:val="003E6A44"/>
    <w:rsid w:val="003E6B35"/>
    <w:rsid w:val="003F08C4"/>
    <w:rsid w:val="003F109F"/>
    <w:rsid w:val="00401491"/>
    <w:rsid w:val="00412F31"/>
    <w:rsid w:val="004159E8"/>
    <w:rsid w:val="004172E1"/>
    <w:rsid w:val="004252D0"/>
    <w:rsid w:val="004313DB"/>
    <w:rsid w:val="00431DE5"/>
    <w:rsid w:val="00433C5E"/>
    <w:rsid w:val="00436D4A"/>
    <w:rsid w:val="00445484"/>
    <w:rsid w:val="00446813"/>
    <w:rsid w:val="00457778"/>
    <w:rsid w:val="00471CE0"/>
    <w:rsid w:val="00471F8F"/>
    <w:rsid w:val="00481B83"/>
    <w:rsid w:val="00481DE5"/>
    <w:rsid w:val="004830BA"/>
    <w:rsid w:val="004E53DD"/>
    <w:rsid w:val="004E7F1A"/>
    <w:rsid w:val="004F1BE3"/>
    <w:rsid w:val="004F5178"/>
    <w:rsid w:val="005100B5"/>
    <w:rsid w:val="0056058C"/>
    <w:rsid w:val="005609DC"/>
    <w:rsid w:val="005621F4"/>
    <w:rsid w:val="005813F1"/>
    <w:rsid w:val="00581E9C"/>
    <w:rsid w:val="005910A1"/>
    <w:rsid w:val="005938D9"/>
    <w:rsid w:val="005A2B0A"/>
    <w:rsid w:val="005C480D"/>
    <w:rsid w:val="005E137E"/>
    <w:rsid w:val="005F08A4"/>
    <w:rsid w:val="00604611"/>
    <w:rsid w:val="006068D1"/>
    <w:rsid w:val="00636899"/>
    <w:rsid w:val="00645392"/>
    <w:rsid w:val="00650551"/>
    <w:rsid w:val="00651781"/>
    <w:rsid w:val="00653049"/>
    <w:rsid w:val="006532B9"/>
    <w:rsid w:val="00670B36"/>
    <w:rsid w:val="00672074"/>
    <w:rsid w:val="00673EDB"/>
    <w:rsid w:val="00676495"/>
    <w:rsid w:val="00686915"/>
    <w:rsid w:val="006A00D9"/>
    <w:rsid w:val="006B0163"/>
    <w:rsid w:val="006B1424"/>
    <w:rsid w:val="006B23B3"/>
    <w:rsid w:val="006B2B2B"/>
    <w:rsid w:val="006B2E5C"/>
    <w:rsid w:val="006B56DE"/>
    <w:rsid w:val="006C220C"/>
    <w:rsid w:val="006D058D"/>
    <w:rsid w:val="006D116A"/>
    <w:rsid w:val="006D1B17"/>
    <w:rsid w:val="006E26FA"/>
    <w:rsid w:val="006F2E38"/>
    <w:rsid w:val="006F4AB8"/>
    <w:rsid w:val="00700F7A"/>
    <w:rsid w:val="00710626"/>
    <w:rsid w:val="00713469"/>
    <w:rsid w:val="007224F8"/>
    <w:rsid w:val="0072791D"/>
    <w:rsid w:val="007336F7"/>
    <w:rsid w:val="00733E9A"/>
    <w:rsid w:val="007568B9"/>
    <w:rsid w:val="0076575E"/>
    <w:rsid w:val="00767589"/>
    <w:rsid w:val="00776875"/>
    <w:rsid w:val="00777FDD"/>
    <w:rsid w:val="007828B4"/>
    <w:rsid w:val="0079691C"/>
    <w:rsid w:val="007A19C2"/>
    <w:rsid w:val="007A71E0"/>
    <w:rsid w:val="007A772A"/>
    <w:rsid w:val="007B0BCB"/>
    <w:rsid w:val="007B79FF"/>
    <w:rsid w:val="007B7DE2"/>
    <w:rsid w:val="007F0088"/>
    <w:rsid w:val="007F2703"/>
    <w:rsid w:val="007F37E2"/>
    <w:rsid w:val="007F39C9"/>
    <w:rsid w:val="007F5DB3"/>
    <w:rsid w:val="00800992"/>
    <w:rsid w:val="00803CB8"/>
    <w:rsid w:val="00805293"/>
    <w:rsid w:val="0081334D"/>
    <w:rsid w:val="0082103F"/>
    <w:rsid w:val="008306BD"/>
    <w:rsid w:val="008345F5"/>
    <w:rsid w:val="008368E3"/>
    <w:rsid w:val="00864EA7"/>
    <w:rsid w:val="00872339"/>
    <w:rsid w:val="00875669"/>
    <w:rsid w:val="00887971"/>
    <w:rsid w:val="00895866"/>
    <w:rsid w:val="00895BDF"/>
    <w:rsid w:val="00896318"/>
    <w:rsid w:val="008A38D7"/>
    <w:rsid w:val="008A4065"/>
    <w:rsid w:val="008A4EAA"/>
    <w:rsid w:val="008C7D9D"/>
    <w:rsid w:val="008D0C98"/>
    <w:rsid w:val="008D53CD"/>
    <w:rsid w:val="008D69DF"/>
    <w:rsid w:val="008E0E84"/>
    <w:rsid w:val="008E2257"/>
    <w:rsid w:val="008E402A"/>
    <w:rsid w:val="008F18BB"/>
    <w:rsid w:val="008F3F4D"/>
    <w:rsid w:val="00900AA3"/>
    <w:rsid w:val="00904349"/>
    <w:rsid w:val="00905714"/>
    <w:rsid w:val="00907712"/>
    <w:rsid w:val="0092652F"/>
    <w:rsid w:val="00932DE5"/>
    <w:rsid w:val="009417F5"/>
    <w:rsid w:val="00942AD9"/>
    <w:rsid w:val="00943588"/>
    <w:rsid w:val="00945643"/>
    <w:rsid w:val="00945CA1"/>
    <w:rsid w:val="00946B48"/>
    <w:rsid w:val="009606E3"/>
    <w:rsid w:val="0096201B"/>
    <w:rsid w:val="009666F0"/>
    <w:rsid w:val="00967CE5"/>
    <w:rsid w:val="0097214D"/>
    <w:rsid w:val="00985D82"/>
    <w:rsid w:val="0098629C"/>
    <w:rsid w:val="00990845"/>
    <w:rsid w:val="009A67A9"/>
    <w:rsid w:val="009D567B"/>
    <w:rsid w:val="009E5AF5"/>
    <w:rsid w:val="009E76C8"/>
    <w:rsid w:val="009F3B04"/>
    <w:rsid w:val="00A110E7"/>
    <w:rsid w:val="00A14244"/>
    <w:rsid w:val="00A15D4D"/>
    <w:rsid w:val="00A23258"/>
    <w:rsid w:val="00A24663"/>
    <w:rsid w:val="00A266AA"/>
    <w:rsid w:val="00A303CF"/>
    <w:rsid w:val="00A471B7"/>
    <w:rsid w:val="00A508F8"/>
    <w:rsid w:val="00A72854"/>
    <w:rsid w:val="00A87178"/>
    <w:rsid w:val="00A8717B"/>
    <w:rsid w:val="00A9434F"/>
    <w:rsid w:val="00AA1702"/>
    <w:rsid w:val="00AB4FFC"/>
    <w:rsid w:val="00AB5DF9"/>
    <w:rsid w:val="00AC4151"/>
    <w:rsid w:val="00AE131C"/>
    <w:rsid w:val="00AE4208"/>
    <w:rsid w:val="00AE7EF4"/>
    <w:rsid w:val="00AF45E9"/>
    <w:rsid w:val="00AF47C4"/>
    <w:rsid w:val="00AF76CF"/>
    <w:rsid w:val="00B01598"/>
    <w:rsid w:val="00B02B5F"/>
    <w:rsid w:val="00B226CE"/>
    <w:rsid w:val="00B27CC6"/>
    <w:rsid w:val="00B41DD9"/>
    <w:rsid w:val="00B57B24"/>
    <w:rsid w:val="00B6169F"/>
    <w:rsid w:val="00BA120F"/>
    <w:rsid w:val="00BA1DD2"/>
    <w:rsid w:val="00BA1FA9"/>
    <w:rsid w:val="00BA6659"/>
    <w:rsid w:val="00BB0F6E"/>
    <w:rsid w:val="00BB2928"/>
    <w:rsid w:val="00BB4566"/>
    <w:rsid w:val="00BD0CDF"/>
    <w:rsid w:val="00BD4C64"/>
    <w:rsid w:val="00BD7943"/>
    <w:rsid w:val="00BF03FC"/>
    <w:rsid w:val="00BF591A"/>
    <w:rsid w:val="00C045A9"/>
    <w:rsid w:val="00C15CBE"/>
    <w:rsid w:val="00C16B2C"/>
    <w:rsid w:val="00C2196B"/>
    <w:rsid w:val="00C21F04"/>
    <w:rsid w:val="00C24032"/>
    <w:rsid w:val="00C26708"/>
    <w:rsid w:val="00C356AD"/>
    <w:rsid w:val="00C46187"/>
    <w:rsid w:val="00C50D9E"/>
    <w:rsid w:val="00C51E2E"/>
    <w:rsid w:val="00C527E9"/>
    <w:rsid w:val="00C81ABA"/>
    <w:rsid w:val="00C83BDC"/>
    <w:rsid w:val="00C860F3"/>
    <w:rsid w:val="00C86E2E"/>
    <w:rsid w:val="00CB2932"/>
    <w:rsid w:val="00CB566F"/>
    <w:rsid w:val="00CB6650"/>
    <w:rsid w:val="00CB7D23"/>
    <w:rsid w:val="00CC775D"/>
    <w:rsid w:val="00CD240F"/>
    <w:rsid w:val="00CE4DE8"/>
    <w:rsid w:val="00CE4F2C"/>
    <w:rsid w:val="00CE7434"/>
    <w:rsid w:val="00D04C55"/>
    <w:rsid w:val="00D05FB1"/>
    <w:rsid w:val="00D1003C"/>
    <w:rsid w:val="00D13E03"/>
    <w:rsid w:val="00D200BE"/>
    <w:rsid w:val="00D2160F"/>
    <w:rsid w:val="00D23482"/>
    <w:rsid w:val="00D24D4E"/>
    <w:rsid w:val="00D27338"/>
    <w:rsid w:val="00D30E5B"/>
    <w:rsid w:val="00D3493A"/>
    <w:rsid w:val="00D433A7"/>
    <w:rsid w:val="00D505EC"/>
    <w:rsid w:val="00D53312"/>
    <w:rsid w:val="00D53587"/>
    <w:rsid w:val="00D55A80"/>
    <w:rsid w:val="00D56B80"/>
    <w:rsid w:val="00D6553F"/>
    <w:rsid w:val="00D707E2"/>
    <w:rsid w:val="00D73BA5"/>
    <w:rsid w:val="00D81AC4"/>
    <w:rsid w:val="00D97AD8"/>
    <w:rsid w:val="00DA2299"/>
    <w:rsid w:val="00DC3A1B"/>
    <w:rsid w:val="00DC58B0"/>
    <w:rsid w:val="00DD31F6"/>
    <w:rsid w:val="00DE05E6"/>
    <w:rsid w:val="00DE2BE5"/>
    <w:rsid w:val="00DE5BAD"/>
    <w:rsid w:val="00E01209"/>
    <w:rsid w:val="00E012B1"/>
    <w:rsid w:val="00E01A21"/>
    <w:rsid w:val="00E039CF"/>
    <w:rsid w:val="00E21E40"/>
    <w:rsid w:val="00E33567"/>
    <w:rsid w:val="00E4302F"/>
    <w:rsid w:val="00E509B1"/>
    <w:rsid w:val="00E5235B"/>
    <w:rsid w:val="00E524FF"/>
    <w:rsid w:val="00EA186D"/>
    <w:rsid w:val="00EC1A6F"/>
    <w:rsid w:val="00EC4190"/>
    <w:rsid w:val="00EC4B78"/>
    <w:rsid w:val="00EC5210"/>
    <w:rsid w:val="00ED33A5"/>
    <w:rsid w:val="00ED5E58"/>
    <w:rsid w:val="00EE148F"/>
    <w:rsid w:val="00EF3990"/>
    <w:rsid w:val="00F0234F"/>
    <w:rsid w:val="00F1099D"/>
    <w:rsid w:val="00F1269F"/>
    <w:rsid w:val="00F2246E"/>
    <w:rsid w:val="00F35DB6"/>
    <w:rsid w:val="00F6602C"/>
    <w:rsid w:val="00F744E9"/>
    <w:rsid w:val="00F81608"/>
    <w:rsid w:val="00F833E5"/>
    <w:rsid w:val="00F84054"/>
    <w:rsid w:val="00FA1D4C"/>
    <w:rsid w:val="00FD0CEA"/>
    <w:rsid w:val="00FD2BE9"/>
    <w:rsid w:val="00FD4EC3"/>
    <w:rsid w:val="00FE42AA"/>
    <w:rsid w:val="00FE6D88"/>
    <w:rsid w:val="00FF0927"/>
    <w:rsid w:val="00FF68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F8CC6"/>
  <w15:chartTrackingRefBased/>
  <w15:docId w15:val="{7BCAB5D9-BA90-414B-9728-180DEA8C9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D69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8D69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D69D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D69D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D69D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D69D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D69D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D69D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D69D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D69D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8D69D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D69D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D69D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D69D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D69D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D69D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D69D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D69DF"/>
    <w:rPr>
      <w:rFonts w:eastAsiaTheme="majorEastAsia" w:cstheme="majorBidi"/>
      <w:color w:val="272727" w:themeColor="text1" w:themeTint="D8"/>
    </w:rPr>
  </w:style>
  <w:style w:type="paragraph" w:styleId="Tytu">
    <w:name w:val="Title"/>
    <w:basedOn w:val="Normalny"/>
    <w:next w:val="Normalny"/>
    <w:link w:val="TytuZnak"/>
    <w:uiPriority w:val="10"/>
    <w:qFormat/>
    <w:rsid w:val="008D69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D69D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D69D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D69D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D69DF"/>
    <w:pPr>
      <w:spacing w:before="160"/>
      <w:jc w:val="center"/>
    </w:pPr>
    <w:rPr>
      <w:i/>
      <w:iCs/>
      <w:color w:val="404040" w:themeColor="text1" w:themeTint="BF"/>
    </w:rPr>
  </w:style>
  <w:style w:type="character" w:customStyle="1" w:styleId="CytatZnak">
    <w:name w:val="Cytat Znak"/>
    <w:basedOn w:val="Domylnaczcionkaakapitu"/>
    <w:link w:val="Cytat"/>
    <w:uiPriority w:val="29"/>
    <w:rsid w:val="008D69DF"/>
    <w:rPr>
      <w:i/>
      <w:iCs/>
      <w:color w:val="404040" w:themeColor="text1" w:themeTint="BF"/>
    </w:rPr>
  </w:style>
  <w:style w:type="paragraph" w:styleId="Akapitzlist">
    <w:name w:val="List Paragraph"/>
    <w:basedOn w:val="Normalny"/>
    <w:uiPriority w:val="34"/>
    <w:qFormat/>
    <w:rsid w:val="008D69DF"/>
    <w:pPr>
      <w:ind w:left="720"/>
      <w:contextualSpacing/>
    </w:pPr>
  </w:style>
  <w:style w:type="character" w:styleId="Wyrnienieintensywne">
    <w:name w:val="Intense Emphasis"/>
    <w:basedOn w:val="Domylnaczcionkaakapitu"/>
    <w:uiPriority w:val="21"/>
    <w:qFormat/>
    <w:rsid w:val="008D69DF"/>
    <w:rPr>
      <w:i/>
      <w:iCs/>
      <w:color w:val="0F4761" w:themeColor="accent1" w:themeShade="BF"/>
    </w:rPr>
  </w:style>
  <w:style w:type="paragraph" w:styleId="Cytatintensywny">
    <w:name w:val="Intense Quote"/>
    <w:basedOn w:val="Normalny"/>
    <w:next w:val="Normalny"/>
    <w:link w:val="CytatintensywnyZnak"/>
    <w:uiPriority w:val="30"/>
    <w:qFormat/>
    <w:rsid w:val="008D69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D69DF"/>
    <w:rPr>
      <w:i/>
      <w:iCs/>
      <w:color w:val="0F4761" w:themeColor="accent1" w:themeShade="BF"/>
    </w:rPr>
  </w:style>
  <w:style w:type="character" w:styleId="Odwoanieintensywne">
    <w:name w:val="Intense Reference"/>
    <w:basedOn w:val="Domylnaczcionkaakapitu"/>
    <w:uiPriority w:val="32"/>
    <w:qFormat/>
    <w:rsid w:val="008D69DF"/>
    <w:rPr>
      <w:b/>
      <w:bCs/>
      <w:smallCaps/>
      <w:color w:val="0F4761" w:themeColor="accent1" w:themeShade="BF"/>
      <w:spacing w:val="5"/>
    </w:rPr>
  </w:style>
  <w:style w:type="paragraph" w:customStyle="1" w:styleId="ARTartustawynprozporzdzenia">
    <w:name w:val="ART(§) – art. ustawy (§ np. rozporządzenia)"/>
    <w:uiPriority w:val="11"/>
    <w:qFormat/>
    <w:rsid w:val="008D69DF"/>
    <w:pPr>
      <w:suppressAutoHyphens/>
      <w:autoSpaceDE w:val="0"/>
      <w:autoSpaceDN w:val="0"/>
      <w:adjustRightInd w:val="0"/>
      <w:spacing w:before="120" w:after="0" w:line="360" w:lineRule="auto"/>
      <w:ind w:firstLine="510"/>
      <w:jc w:val="both"/>
    </w:pPr>
    <w:rPr>
      <w:rFonts w:ascii="Times" w:eastAsiaTheme="minorEastAsia" w:hAnsi="Times" w:cs="Arial"/>
      <w:kern w:val="0"/>
      <w:sz w:val="24"/>
      <w:szCs w:val="20"/>
      <w:lang w:eastAsia="pl-PL"/>
      <w14:ligatures w14:val="none"/>
    </w:rPr>
  </w:style>
  <w:style w:type="paragraph" w:customStyle="1" w:styleId="TYTUAKTUprzedmiotregulacjiustawylubrozporzdzenia">
    <w:name w:val="TYTUŁ_AKTU – przedmiot regulacji ustawy lub rozporządzenia"/>
    <w:next w:val="ARTartustawynprozporzdzenia"/>
    <w:uiPriority w:val="6"/>
    <w:qFormat/>
    <w:rsid w:val="008D69DF"/>
    <w:pPr>
      <w:keepNext/>
      <w:suppressAutoHyphens/>
      <w:spacing w:before="120" w:after="360" w:line="360" w:lineRule="auto"/>
      <w:jc w:val="center"/>
    </w:pPr>
    <w:rPr>
      <w:rFonts w:ascii="Times" w:eastAsiaTheme="minorEastAsia" w:hAnsi="Times" w:cs="Arial"/>
      <w:b/>
      <w:bCs/>
      <w:kern w:val="0"/>
      <w:sz w:val="24"/>
      <w:szCs w:val="24"/>
      <w:lang w:eastAsia="pl-PL"/>
      <w14:ligatures w14:val="none"/>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8D69DF"/>
    <w:rPr>
      <w:bCs/>
    </w:rPr>
  </w:style>
  <w:style w:type="character" w:styleId="Hipercze">
    <w:name w:val="Hyperlink"/>
    <w:basedOn w:val="Domylnaczcionkaakapitu"/>
    <w:uiPriority w:val="99"/>
    <w:semiHidden/>
    <w:unhideWhenUsed/>
    <w:rsid w:val="006068D1"/>
    <w:rPr>
      <w:color w:val="0000FF"/>
      <w:u w:val="single"/>
    </w:rPr>
  </w:style>
  <w:style w:type="paragraph" w:styleId="Poprawka">
    <w:name w:val="Revision"/>
    <w:hidden/>
    <w:uiPriority w:val="99"/>
    <w:semiHidden/>
    <w:rsid w:val="000746EC"/>
    <w:pPr>
      <w:spacing w:after="0" w:line="240" w:lineRule="auto"/>
    </w:pPr>
  </w:style>
  <w:style w:type="character" w:styleId="Odwoaniedokomentarza">
    <w:name w:val="annotation reference"/>
    <w:basedOn w:val="Domylnaczcionkaakapitu"/>
    <w:uiPriority w:val="99"/>
    <w:semiHidden/>
    <w:unhideWhenUsed/>
    <w:rsid w:val="00BB2928"/>
    <w:rPr>
      <w:sz w:val="16"/>
      <w:szCs w:val="16"/>
    </w:rPr>
  </w:style>
  <w:style w:type="paragraph" w:styleId="Tekstkomentarza">
    <w:name w:val="annotation text"/>
    <w:basedOn w:val="Normalny"/>
    <w:link w:val="TekstkomentarzaZnak"/>
    <w:uiPriority w:val="99"/>
    <w:unhideWhenUsed/>
    <w:rsid w:val="00BB2928"/>
    <w:pPr>
      <w:spacing w:line="240" w:lineRule="auto"/>
    </w:pPr>
    <w:rPr>
      <w:sz w:val="20"/>
      <w:szCs w:val="20"/>
    </w:rPr>
  </w:style>
  <w:style w:type="character" w:customStyle="1" w:styleId="TekstkomentarzaZnak">
    <w:name w:val="Tekst komentarza Znak"/>
    <w:basedOn w:val="Domylnaczcionkaakapitu"/>
    <w:link w:val="Tekstkomentarza"/>
    <w:uiPriority w:val="99"/>
    <w:rsid w:val="00BB2928"/>
    <w:rPr>
      <w:sz w:val="20"/>
      <w:szCs w:val="20"/>
    </w:rPr>
  </w:style>
  <w:style w:type="paragraph" w:styleId="Tematkomentarza">
    <w:name w:val="annotation subject"/>
    <w:basedOn w:val="Tekstkomentarza"/>
    <w:next w:val="Tekstkomentarza"/>
    <w:link w:val="TematkomentarzaZnak"/>
    <w:uiPriority w:val="99"/>
    <w:semiHidden/>
    <w:unhideWhenUsed/>
    <w:rsid w:val="00BB2928"/>
    <w:rPr>
      <w:b/>
      <w:bCs/>
    </w:rPr>
  </w:style>
  <w:style w:type="character" w:customStyle="1" w:styleId="TematkomentarzaZnak">
    <w:name w:val="Temat komentarza Znak"/>
    <w:basedOn w:val="TekstkomentarzaZnak"/>
    <w:link w:val="Tematkomentarza"/>
    <w:uiPriority w:val="99"/>
    <w:semiHidden/>
    <w:rsid w:val="00BB2928"/>
    <w:rPr>
      <w:b/>
      <w:bCs/>
      <w:sz w:val="20"/>
      <w:szCs w:val="20"/>
    </w:rPr>
  </w:style>
  <w:style w:type="paragraph" w:styleId="Nagwek">
    <w:name w:val="header"/>
    <w:basedOn w:val="Normalny"/>
    <w:link w:val="NagwekZnak"/>
    <w:uiPriority w:val="99"/>
    <w:unhideWhenUsed/>
    <w:rsid w:val="007828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828B4"/>
  </w:style>
  <w:style w:type="paragraph" w:styleId="Stopka">
    <w:name w:val="footer"/>
    <w:basedOn w:val="Normalny"/>
    <w:link w:val="StopkaZnak"/>
    <w:uiPriority w:val="99"/>
    <w:unhideWhenUsed/>
    <w:rsid w:val="007828B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828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3503826">
      <w:bodyDiv w:val="1"/>
      <w:marLeft w:val="0"/>
      <w:marRight w:val="0"/>
      <w:marTop w:val="0"/>
      <w:marBottom w:val="0"/>
      <w:divBdr>
        <w:top w:val="none" w:sz="0" w:space="0" w:color="auto"/>
        <w:left w:val="none" w:sz="0" w:space="0" w:color="auto"/>
        <w:bottom w:val="none" w:sz="0" w:space="0" w:color="auto"/>
        <w:right w:val="none" w:sz="0" w:space="0" w:color="auto"/>
      </w:divBdr>
      <w:divsChild>
        <w:div w:id="350500241">
          <w:marLeft w:val="0"/>
          <w:marRight w:val="0"/>
          <w:marTop w:val="240"/>
          <w:marBottom w:val="0"/>
          <w:divBdr>
            <w:top w:val="none" w:sz="0" w:space="0" w:color="auto"/>
            <w:left w:val="none" w:sz="0" w:space="0" w:color="auto"/>
            <w:bottom w:val="none" w:sz="0" w:space="0" w:color="auto"/>
            <w:right w:val="none" w:sz="0" w:space="0" w:color="auto"/>
          </w:divBdr>
        </w:div>
        <w:div w:id="271548349">
          <w:marLeft w:val="0"/>
          <w:marRight w:val="0"/>
          <w:marTop w:val="240"/>
          <w:marBottom w:val="0"/>
          <w:divBdr>
            <w:top w:val="none" w:sz="0" w:space="0" w:color="auto"/>
            <w:left w:val="none" w:sz="0" w:space="0" w:color="auto"/>
            <w:bottom w:val="none" w:sz="0" w:space="0" w:color="auto"/>
            <w:right w:val="none" w:sz="0" w:space="0" w:color="auto"/>
          </w:divBdr>
        </w:div>
      </w:divsChild>
    </w:div>
    <w:div w:id="844436485">
      <w:bodyDiv w:val="1"/>
      <w:marLeft w:val="0"/>
      <w:marRight w:val="0"/>
      <w:marTop w:val="0"/>
      <w:marBottom w:val="0"/>
      <w:divBdr>
        <w:top w:val="none" w:sz="0" w:space="0" w:color="auto"/>
        <w:left w:val="none" w:sz="0" w:space="0" w:color="auto"/>
        <w:bottom w:val="none" w:sz="0" w:space="0" w:color="auto"/>
        <w:right w:val="none" w:sz="0" w:space="0" w:color="auto"/>
      </w:divBdr>
      <w:divsChild>
        <w:div w:id="486673036">
          <w:marLeft w:val="0"/>
          <w:marRight w:val="0"/>
          <w:marTop w:val="240"/>
          <w:marBottom w:val="0"/>
          <w:divBdr>
            <w:top w:val="none" w:sz="0" w:space="0" w:color="auto"/>
            <w:left w:val="none" w:sz="0" w:space="0" w:color="auto"/>
            <w:bottom w:val="none" w:sz="0" w:space="0" w:color="auto"/>
            <w:right w:val="none" w:sz="0" w:space="0" w:color="auto"/>
          </w:divBdr>
        </w:div>
        <w:div w:id="823663062">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8</Pages>
  <Words>2744</Words>
  <Characters>16466</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Noskowski Marcin  (DFN)</dc:creator>
  <cp:keywords/>
  <dc:description/>
  <cp:lastModifiedBy>Świątek Katarzyna  (DL)</cp:lastModifiedBy>
  <cp:revision>3</cp:revision>
  <cp:lastPrinted>2025-08-12T10:40:00Z</cp:lastPrinted>
  <dcterms:created xsi:type="dcterms:W3CDTF">2025-10-29T13:12:00Z</dcterms:created>
  <dcterms:modified xsi:type="dcterms:W3CDTF">2025-10-29T13:30:00Z</dcterms:modified>
</cp:coreProperties>
</file>